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89" w:rsidRDefault="00653F89" w:rsidP="00653F89">
      <w:pPr>
        <w:widowControl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:rsidR="00653F89" w:rsidRDefault="00653F89" w:rsidP="00653F89">
      <w:pPr>
        <w:spacing w:line="64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2025年自治区科技</w:t>
      </w:r>
      <w:r>
        <w:rPr>
          <w:rFonts w:ascii="方正小标宋简体" w:eastAsia="方正小标宋简体"/>
          <w:bCs/>
          <w:color w:val="000000"/>
          <w:sz w:val="44"/>
          <w:szCs w:val="44"/>
        </w:rPr>
        <w:t>创新重大示范专项</w:t>
      </w:r>
    </w:p>
    <w:p w:rsidR="00653F89" w:rsidRDefault="00653F89" w:rsidP="00653F89">
      <w:pPr>
        <w:spacing w:line="640" w:lineRule="exact"/>
        <w:jc w:val="center"/>
        <w:rPr>
          <w:rFonts w:ascii="方正小标宋简体" w:eastAsia="方正小标宋简体" w:hAnsi="仿宋"/>
          <w:color w:val="000000"/>
          <w:sz w:val="44"/>
          <w:szCs w:val="32"/>
        </w:rPr>
      </w:pPr>
      <w:r>
        <w:rPr>
          <w:rFonts w:ascii="方正小标宋简体" w:eastAsia="方正小标宋简体"/>
          <w:bCs/>
          <w:color w:val="000000"/>
          <w:sz w:val="44"/>
          <w:szCs w:val="44"/>
        </w:rPr>
        <w:t>（</w:t>
      </w: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南繁育</w:t>
      </w:r>
      <w:r>
        <w:rPr>
          <w:rFonts w:ascii="方正小标宋简体" w:eastAsia="方正小标宋简体"/>
          <w:bCs/>
          <w:color w:val="000000"/>
          <w:sz w:val="44"/>
          <w:szCs w:val="44"/>
        </w:rPr>
        <w:t>种</w:t>
      </w: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）“揭榜挂帅”项目技术榜单</w:t>
      </w:r>
    </w:p>
    <w:p w:rsidR="00653F89" w:rsidRDefault="00653F89" w:rsidP="00653F89">
      <w:pPr>
        <w:ind w:firstLineChars="200" w:firstLine="640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653F89" w:rsidRDefault="00653F89" w:rsidP="00653F89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一、优质高产多抗宜机收玉米新品种选育</w:t>
      </w:r>
    </w:p>
    <w:p w:rsidR="00653F89" w:rsidRDefault="00653F89" w:rsidP="00653F89">
      <w:pPr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/>
          <w:b/>
          <w:color w:val="000000"/>
          <w:sz w:val="32"/>
          <w:szCs w:val="32"/>
        </w:rPr>
        <w:t>1.研究内容</w:t>
      </w:r>
    </w:p>
    <w:p w:rsidR="00653F89" w:rsidRDefault="00653F89" w:rsidP="00653F89">
      <w:pPr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针对内蒙古玉米生产中宜机收品种匮乏、机械籽粒直收技术不配套、籽粒直收比重低等问题，通过现代生物育种技术与传统育种技术高效结合、种质资源优势基础定向组建、逆境抗性鉴定育种体系建立，创制耐密、抗病、抗倒的玉米新种质，选育一批综合抗性强、丰产性好、配合力高的优良自交系；通过杂优模式优化、数字化育种技术应用、联合测试体系建立，培育适宜不同生态区优质、高产、耐密、抗病、抗倒、宜机收玉米新品种，促进内蒙古玉米种业高质量发展。</w:t>
      </w:r>
    </w:p>
    <w:p w:rsidR="00653F89" w:rsidRDefault="00653F89" w:rsidP="00653F89">
      <w:pPr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/>
          <w:b/>
          <w:color w:val="000000"/>
          <w:sz w:val="32"/>
          <w:szCs w:val="32"/>
        </w:rPr>
        <w:t>2.考核指标</w:t>
      </w:r>
    </w:p>
    <w:p w:rsidR="00653F89" w:rsidRDefault="00653F89" w:rsidP="00653F89">
      <w:pPr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/>
          <w:color w:val="000000"/>
          <w:sz w:val="32"/>
          <w:szCs w:val="32"/>
        </w:rPr>
        <w:t>1）收集、鉴定优异玉米种质资源100份；</w:t>
      </w:r>
    </w:p>
    <w:p w:rsidR="00653F89" w:rsidRDefault="00653F89" w:rsidP="00653F89">
      <w:pPr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/>
          <w:color w:val="000000"/>
          <w:sz w:val="32"/>
          <w:szCs w:val="32"/>
        </w:rPr>
        <w:t>2）育成优质丰产、配合力高、综合抗性好的优良自交系3-6份;</w:t>
      </w:r>
    </w:p>
    <w:p w:rsidR="00653F89" w:rsidRDefault="00653F89" w:rsidP="00653F89">
      <w:pPr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/>
          <w:color w:val="000000"/>
          <w:sz w:val="32"/>
          <w:szCs w:val="32"/>
        </w:rPr>
        <w:t>3）审定优质、高产、多抗、宜机收玉米新品种4-5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个</w:t>
      </w:r>
      <w:r>
        <w:rPr>
          <w:rFonts w:ascii="仿宋_GB2312" w:eastAsia="仿宋_GB2312" w:hAnsi="仿宋"/>
          <w:color w:val="000000"/>
          <w:sz w:val="32"/>
          <w:szCs w:val="32"/>
        </w:rPr>
        <w:t>;</w:t>
      </w:r>
    </w:p>
    <w:p w:rsidR="00653F89" w:rsidRDefault="00653F89" w:rsidP="00653F89">
      <w:pPr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/>
          <w:color w:val="000000"/>
          <w:sz w:val="32"/>
          <w:szCs w:val="32"/>
        </w:rPr>
        <w:t>4）自交系和新品种申请或授权植物新品种保护权5-</w:t>
      </w:r>
      <w:r>
        <w:rPr>
          <w:rFonts w:ascii="仿宋_GB2312" w:eastAsia="仿宋_GB2312" w:hAnsi="仿宋"/>
          <w:color w:val="000000"/>
          <w:sz w:val="32"/>
          <w:szCs w:val="32"/>
        </w:rPr>
        <w:lastRenderedPageBreak/>
        <w:t>8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个；</w:t>
      </w:r>
    </w:p>
    <w:p w:rsidR="00653F89" w:rsidRDefault="00653F89" w:rsidP="00653F89">
      <w:pPr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/>
          <w:color w:val="000000"/>
          <w:sz w:val="32"/>
          <w:szCs w:val="32"/>
        </w:rPr>
        <w:t>5）制定优质高产宜机收玉米栽培技术规程1项。</w:t>
      </w:r>
    </w:p>
    <w:p w:rsidR="00653F89" w:rsidRDefault="00653F89" w:rsidP="00653F89">
      <w:pPr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/>
          <w:b/>
          <w:color w:val="000000"/>
          <w:sz w:val="32"/>
          <w:szCs w:val="32"/>
        </w:rPr>
        <w:t>3.实施周期：3年</w:t>
      </w:r>
    </w:p>
    <w:p w:rsidR="00653F89" w:rsidRDefault="00653F89" w:rsidP="00653F89">
      <w:pPr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bookmarkStart w:id="0" w:name="OLE_LINK28"/>
      <w:bookmarkStart w:id="1" w:name="OLE_LINK29"/>
      <w:r>
        <w:rPr>
          <w:rFonts w:ascii="仿宋_GB2312" w:eastAsia="仿宋_GB2312" w:hAnsi="仿宋"/>
          <w:b/>
          <w:color w:val="000000"/>
          <w:sz w:val="32"/>
          <w:szCs w:val="32"/>
        </w:rPr>
        <w:t>4.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拟支持资金额度：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自治区本级科技专项资金</w:t>
      </w:r>
      <w:r>
        <w:rPr>
          <w:rFonts w:ascii="仿宋_GB2312" w:eastAsia="仿宋_GB2312" w:hAnsi="仿宋"/>
          <w:color w:val="000000"/>
          <w:sz w:val="32"/>
          <w:szCs w:val="32"/>
        </w:rPr>
        <w:t>600万元</w:t>
      </w:r>
    </w:p>
    <w:bookmarkEnd w:id="0"/>
    <w:bookmarkEnd w:id="1"/>
    <w:p w:rsidR="00653F89" w:rsidRDefault="00653F89" w:rsidP="00653F89">
      <w:pPr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二、优质专用型玉米新品种选育</w:t>
      </w:r>
    </w:p>
    <w:p w:rsidR="00653F89" w:rsidRDefault="00653F89" w:rsidP="00653F89">
      <w:pPr>
        <w:ind w:firstLineChars="200" w:firstLine="643"/>
        <w:jc w:val="left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/>
          <w:b/>
          <w:color w:val="000000"/>
          <w:sz w:val="32"/>
          <w:szCs w:val="32"/>
        </w:rPr>
        <w:t>1.研究内容</w:t>
      </w:r>
    </w:p>
    <w:p w:rsidR="00653F89" w:rsidRDefault="00653F89" w:rsidP="00653F89">
      <w:pPr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针对内蒙古玉米生产中青贮玉米品质较差、粒用型玉米籽粒蛋白含量较低、高直链淀粉种质匮乏等阻碍玉米产业高质量发展的问题，通过现代生物育种技术与传统育种技术有效结合，利用单倍体技术、分子标记辅助选择技术等，创制高营养青贮、高蛋白、高直链淀粉等专用型玉米新种质；通过优化育种流程、定向改良品质、强化抗倒性能提升，选育抗病、抗倒、优质、丰产专用型玉米新品种，为畜牧业与玉米深加工提供优质原料，促进内蒙古玉米产业提质增效。</w:t>
      </w:r>
    </w:p>
    <w:p w:rsidR="00653F89" w:rsidRDefault="00653F89" w:rsidP="00653F89">
      <w:pPr>
        <w:ind w:firstLineChars="200" w:firstLine="643"/>
        <w:jc w:val="left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/>
          <w:b/>
          <w:color w:val="000000"/>
          <w:sz w:val="32"/>
          <w:szCs w:val="32"/>
        </w:rPr>
        <w:t>2.考核指标</w:t>
      </w:r>
    </w:p>
    <w:p w:rsidR="00653F89" w:rsidRDefault="00653F89" w:rsidP="00653F89">
      <w:pPr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/>
          <w:color w:val="000000"/>
          <w:sz w:val="32"/>
          <w:szCs w:val="32"/>
        </w:rPr>
        <w:t>1）收集、鉴定优异玉米种质资源100份；</w:t>
      </w:r>
    </w:p>
    <w:p w:rsidR="00653F89" w:rsidRDefault="00653F89" w:rsidP="00653F89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/>
          <w:color w:val="000000"/>
          <w:sz w:val="32"/>
          <w:szCs w:val="32"/>
        </w:rPr>
        <w:t>2）转育高蛋白玉米骨干自交系1-2份，选育高直链淀粉、优质青贮自交系5-8份；高蛋白玉米新品种籽粒粗蛋白含量</w:t>
      </w:r>
      <w:r>
        <w:rPr>
          <w:rFonts w:ascii="仿宋_GB2312" w:eastAsia="仿宋_GB2312" w:hAnsi="仿宋"/>
          <w:color w:val="000000"/>
          <w:sz w:val="32"/>
          <w:szCs w:val="32"/>
        </w:rPr>
        <w:t>≥</w:t>
      </w:r>
      <w:r>
        <w:rPr>
          <w:rFonts w:ascii="仿宋_GB2312" w:eastAsia="仿宋_GB2312" w:hAnsi="仿宋"/>
          <w:color w:val="000000"/>
          <w:sz w:val="32"/>
          <w:szCs w:val="32"/>
        </w:rPr>
        <w:t>12%，高直链淀粉玉米新品种籽粒直链淀粉占粗淀粉比例</w:t>
      </w:r>
      <w:r>
        <w:rPr>
          <w:rFonts w:ascii="仿宋_GB2312" w:eastAsia="仿宋_GB2312" w:hAnsi="仿宋"/>
          <w:color w:val="000000"/>
          <w:sz w:val="32"/>
          <w:szCs w:val="32"/>
        </w:rPr>
        <w:t>≥</w:t>
      </w:r>
      <w:r>
        <w:rPr>
          <w:rFonts w:ascii="仿宋_GB2312" w:eastAsia="仿宋_GB2312" w:hAnsi="仿宋"/>
          <w:color w:val="000000"/>
          <w:sz w:val="32"/>
          <w:szCs w:val="32"/>
        </w:rPr>
        <w:t>50%;</w:t>
      </w:r>
    </w:p>
    <w:p w:rsidR="00653F89" w:rsidRDefault="00653F89" w:rsidP="00653F89">
      <w:pPr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/>
          <w:color w:val="000000"/>
          <w:sz w:val="32"/>
          <w:szCs w:val="32"/>
        </w:rPr>
        <w:t>3）审定优质、高产、专用型玉米新品种3-5个;</w:t>
      </w:r>
    </w:p>
    <w:p w:rsidR="00653F89" w:rsidRDefault="00653F89" w:rsidP="00653F89">
      <w:pPr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（</w:t>
      </w:r>
      <w:r>
        <w:rPr>
          <w:rFonts w:ascii="仿宋_GB2312" w:eastAsia="仿宋_GB2312" w:hAnsi="仿宋"/>
          <w:color w:val="000000"/>
          <w:sz w:val="32"/>
          <w:szCs w:val="32"/>
        </w:rPr>
        <w:t>4）自交系和新品种申请或授权植物新品种保护权4-6个；</w:t>
      </w:r>
    </w:p>
    <w:p w:rsidR="00653F89" w:rsidRDefault="00653F89" w:rsidP="00653F89">
      <w:pPr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/>
          <w:color w:val="000000"/>
          <w:sz w:val="32"/>
          <w:szCs w:val="32"/>
        </w:rPr>
        <w:t>5）研究集成玉米新品种配套栽培技术规程2-3项。</w:t>
      </w:r>
    </w:p>
    <w:p w:rsidR="00653F89" w:rsidRDefault="00653F89" w:rsidP="00653F89">
      <w:pPr>
        <w:ind w:firstLineChars="200" w:firstLine="643"/>
        <w:jc w:val="left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/>
          <w:b/>
          <w:color w:val="000000"/>
          <w:sz w:val="32"/>
          <w:szCs w:val="32"/>
        </w:rPr>
        <w:t>3.实施周期：3年</w:t>
      </w:r>
    </w:p>
    <w:p w:rsidR="00653F89" w:rsidRDefault="00653F89" w:rsidP="00653F89">
      <w:pPr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4</w:t>
      </w:r>
      <w:r>
        <w:rPr>
          <w:rFonts w:ascii="仿宋_GB2312" w:eastAsia="仿宋_GB2312" w:hAnsi="仿宋"/>
          <w:b/>
          <w:color w:val="000000"/>
          <w:sz w:val="32"/>
          <w:szCs w:val="32"/>
        </w:rPr>
        <w:t>.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拟支持资金额度：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自治区本级科技专项资金</w:t>
      </w:r>
      <w:r>
        <w:rPr>
          <w:rFonts w:ascii="仿宋_GB2312" w:eastAsia="仿宋_GB2312" w:hAnsi="仿宋"/>
          <w:color w:val="000000"/>
          <w:sz w:val="32"/>
          <w:szCs w:val="32"/>
        </w:rPr>
        <w:t>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00万元</w:t>
      </w:r>
    </w:p>
    <w:p w:rsidR="00653F89" w:rsidRDefault="00653F89" w:rsidP="00653F89">
      <w:pPr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三、优质宜轻简栽培谷子品种选育</w:t>
      </w:r>
    </w:p>
    <w:p w:rsidR="00653F89" w:rsidRDefault="00653F89" w:rsidP="00653F89">
      <w:pPr>
        <w:ind w:firstLineChars="200" w:firstLine="643"/>
        <w:jc w:val="left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/>
          <w:b/>
          <w:color w:val="000000"/>
          <w:sz w:val="32"/>
          <w:szCs w:val="32"/>
        </w:rPr>
        <w:t>1.研究内容</w:t>
      </w:r>
    </w:p>
    <w:p w:rsidR="00653F89" w:rsidRDefault="00653F89" w:rsidP="00653F89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针对内蒙古谷子种质资源遗传背景不清、育种可利用重大种质亲本匮乏等问题，构建规模化谷子种质资源表型精准鉴定平台，结合转录组测序，筛选调控谷子抗旱性、抽穗期、米质的关键基因；利用智能孢子捕捉技术，创制抗谷瘟病、抗旱、抗倒性谷子新种质；通过分子标记辅助选择技术，创制早熟、优质、丰产、穗型紧凑、耐除草剂、抗病新型不育系或高配合力谷子新种质；选育熟期品质类型多样、耐除草剂、高产宜机收谷子新品种，并开展新品种与水肥药一体化、智能农机作业适配性研究，配套新品种轻简化生产技术，促进内蒙古谷子产业高质量发展。</w:t>
      </w:r>
    </w:p>
    <w:p w:rsidR="00653F89" w:rsidRDefault="00653F89" w:rsidP="00653F89">
      <w:pPr>
        <w:ind w:firstLineChars="200" w:firstLine="643"/>
        <w:jc w:val="left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/>
          <w:b/>
          <w:color w:val="000000"/>
          <w:sz w:val="32"/>
          <w:szCs w:val="32"/>
        </w:rPr>
        <w:t>2.考核指标</w:t>
      </w:r>
    </w:p>
    <w:p w:rsidR="00653F89" w:rsidRDefault="00653F89" w:rsidP="00653F89">
      <w:pPr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/>
          <w:color w:val="000000"/>
          <w:sz w:val="32"/>
          <w:szCs w:val="32"/>
        </w:rPr>
        <w:t>1）收集鉴定优异谷子种质资源200份，筛选骨干优良资源20份，挖掘、鉴定控制抗旱性、抽穗期、米质等关键基因5-8个；</w:t>
      </w:r>
    </w:p>
    <w:p w:rsidR="00653F89" w:rsidRDefault="00653F89" w:rsidP="00653F89">
      <w:pPr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/>
          <w:color w:val="000000"/>
          <w:sz w:val="32"/>
          <w:szCs w:val="32"/>
        </w:rPr>
        <w:t>2）创制早熟、丰产、耐除草剂、抗病谷子新种质</w:t>
      </w:r>
      <w:r>
        <w:rPr>
          <w:rFonts w:ascii="仿宋_GB2312" w:eastAsia="仿宋_GB2312" w:hAnsi="仿宋"/>
          <w:color w:val="000000"/>
          <w:sz w:val="32"/>
          <w:szCs w:val="32"/>
        </w:rPr>
        <w:lastRenderedPageBreak/>
        <w:t>20-30份，品质达到优质，抗病性、抗逆性达到抗级以上；</w:t>
      </w:r>
    </w:p>
    <w:p w:rsidR="00653F89" w:rsidRDefault="00653F89" w:rsidP="00653F89">
      <w:pPr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/>
          <w:color w:val="000000"/>
          <w:sz w:val="32"/>
          <w:szCs w:val="32"/>
        </w:rPr>
        <w:t>3）登记耐除草剂、优质、高产、宜机收谷子新品种2-3个，比内蒙古自治区主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栽</w:t>
      </w:r>
      <w:r>
        <w:rPr>
          <w:rFonts w:ascii="仿宋_GB2312" w:eastAsia="仿宋_GB2312" w:hAnsi="仿宋"/>
          <w:color w:val="000000"/>
          <w:sz w:val="32"/>
          <w:szCs w:val="32"/>
        </w:rPr>
        <w:t>品种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增产</w:t>
      </w:r>
      <w:r>
        <w:rPr>
          <w:rFonts w:ascii="仿宋_GB2312" w:eastAsia="仿宋_GB2312" w:hAnsi="仿宋"/>
          <w:color w:val="000000"/>
          <w:sz w:val="32"/>
          <w:szCs w:val="32"/>
        </w:rPr>
        <w:t>5%以上，品质达二级优质米以上；</w:t>
      </w:r>
    </w:p>
    <w:p w:rsidR="00653F89" w:rsidRDefault="00653F89" w:rsidP="00653F89">
      <w:pPr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/>
          <w:color w:val="000000"/>
          <w:sz w:val="32"/>
          <w:szCs w:val="32"/>
        </w:rPr>
        <w:t>4）申请或授权植物新品种保护权1-3项；</w:t>
      </w:r>
    </w:p>
    <w:p w:rsidR="00653F89" w:rsidRDefault="00653F89" w:rsidP="00653F89">
      <w:pPr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/>
          <w:color w:val="000000"/>
          <w:sz w:val="32"/>
          <w:szCs w:val="32"/>
        </w:rPr>
        <w:t>5）制定谷子宜轻简栽培技术规程1项。</w:t>
      </w:r>
    </w:p>
    <w:p w:rsidR="00653F89" w:rsidRDefault="00653F89" w:rsidP="00653F89">
      <w:pPr>
        <w:ind w:firstLineChars="200" w:firstLine="643"/>
        <w:jc w:val="left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/>
          <w:b/>
          <w:color w:val="000000"/>
          <w:sz w:val="32"/>
          <w:szCs w:val="32"/>
        </w:rPr>
        <w:t>3.实施周期：3年</w:t>
      </w:r>
    </w:p>
    <w:p w:rsidR="00653F89" w:rsidRDefault="00653F89" w:rsidP="00653F89">
      <w:pPr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4.拟支持资金额度：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自治区本级科技专项资金</w:t>
      </w:r>
      <w:r>
        <w:rPr>
          <w:rFonts w:ascii="仿宋_GB2312" w:eastAsia="仿宋_GB2312" w:hAnsi="仿宋"/>
          <w:color w:val="000000"/>
          <w:sz w:val="32"/>
          <w:szCs w:val="32"/>
        </w:rPr>
        <w:t>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00万元</w:t>
      </w:r>
    </w:p>
    <w:p w:rsidR="00653F89" w:rsidRDefault="00653F89" w:rsidP="00653F89">
      <w:pPr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四、优质高产抗逆向日葵新品种选育</w:t>
      </w:r>
    </w:p>
    <w:p w:rsidR="00653F89" w:rsidRDefault="00653F89" w:rsidP="00653F89">
      <w:pPr>
        <w:ind w:firstLineChars="200" w:firstLine="643"/>
        <w:jc w:val="left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/>
          <w:b/>
          <w:color w:val="000000"/>
          <w:sz w:val="32"/>
          <w:szCs w:val="32"/>
        </w:rPr>
        <w:t>1.研究内容</w:t>
      </w:r>
    </w:p>
    <w:p w:rsidR="00653F89" w:rsidRDefault="00653F89" w:rsidP="00653F89">
      <w:pPr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针对内蒙古向日葵生产中高产抗逆耐盐碱品种少、新型育种技术有效利用弱等问题，构建向日葵现代高效生物育种体系，通过全基因组测序、生物信息学分析、特定性状基因芯片定位、分子标记等现代生物技术与传统育种技术的有机结合，创制具有抗列当、抗旱、耐盐碱的多抗基因聚合核心种质；培育适宜不同生态区的高产优质、抗病抗逆、宜机收的向日葵新品种，提升内蒙古向日葵育种创新能力和品种核心竞争力。</w:t>
      </w:r>
    </w:p>
    <w:p w:rsidR="00653F89" w:rsidRDefault="00653F89" w:rsidP="00653F89">
      <w:pPr>
        <w:ind w:firstLineChars="200" w:firstLine="643"/>
        <w:jc w:val="left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/>
          <w:b/>
          <w:color w:val="000000"/>
          <w:sz w:val="32"/>
          <w:szCs w:val="32"/>
        </w:rPr>
        <w:t>2.考核指标</w:t>
      </w:r>
    </w:p>
    <w:p w:rsidR="00653F89" w:rsidRDefault="00653F89" w:rsidP="00653F89">
      <w:pPr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/>
          <w:color w:val="000000"/>
          <w:sz w:val="32"/>
          <w:szCs w:val="32"/>
        </w:rPr>
        <w:t>1）引进、鉴定向日葵种质资源80份，建立产量、品质、抗病、抗逆等重要性状的鉴定与评价技术体系1-2套，筛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选出优异种质</w:t>
      </w:r>
      <w:r>
        <w:rPr>
          <w:rFonts w:ascii="仿宋_GB2312" w:eastAsia="仿宋_GB2312" w:hAnsi="仿宋"/>
          <w:color w:val="000000"/>
          <w:sz w:val="32"/>
          <w:szCs w:val="32"/>
        </w:rPr>
        <w:t>15-20份；</w:t>
      </w:r>
    </w:p>
    <w:p w:rsidR="00653F89" w:rsidRDefault="00653F89" w:rsidP="00653F89">
      <w:pPr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（</w:t>
      </w:r>
      <w:r>
        <w:rPr>
          <w:rFonts w:ascii="仿宋_GB2312" w:eastAsia="仿宋_GB2312" w:hAnsi="仿宋"/>
          <w:color w:val="000000"/>
          <w:sz w:val="32"/>
          <w:szCs w:val="32"/>
        </w:rPr>
        <w:t>2）定位调控向日葵重要性状的主效</w:t>
      </w:r>
      <w:bookmarkStart w:id="2" w:name="OLE_LINK26"/>
      <w:bookmarkStart w:id="3" w:name="OLE_LINK27"/>
      <w:r>
        <w:rPr>
          <w:rFonts w:ascii="仿宋_GB2312" w:eastAsia="仿宋_GB2312" w:hAnsi="仿宋"/>
          <w:color w:val="000000"/>
          <w:sz w:val="32"/>
          <w:szCs w:val="32"/>
        </w:rPr>
        <w:t>QTL</w:t>
      </w:r>
      <w:bookmarkEnd w:id="2"/>
      <w:bookmarkEnd w:id="3"/>
      <w:r>
        <w:rPr>
          <w:rFonts w:ascii="仿宋_GB2312" w:eastAsia="仿宋_GB2312" w:hAnsi="仿宋"/>
          <w:color w:val="000000"/>
          <w:sz w:val="32"/>
          <w:szCs w:val="32"/>
        </w:rPr>
        <w:t xml:space="preserve"> 8-10个，开发相关分子标记15-20个；</w:t>
      </w:r>
    </w:p>
    <w:p w:rsidR="00653F89" w:rsidRDefault="00653F89" w:rsidP="00653F89">
      <w:pPr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/>
          <w:color w:val="000000"/>
          <w:sz w:val="32"/>
          <w:szCs w:val="32"/>
        </w:rPr>
        <w:t>3）创制优质、高产、抗病、抗逆向日葵新种质8-10份，登记新品种2-3个；</w:t>
      </w:r>
    </w:p>
    <w:p w:rsidR="00653F89" w:rsidRDefault="00653F89" w:rsidP="00653F89">
      <w:pPr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/>
          <w:color w:val="000000"/>
          <w:sz w:val="32"/>
          <w:szCs w:val="32"/>
        </w:rPr>
        <w:t>4）申请或授权植物新品种保护权1-2项；</w:t>
      </w:r>
    </w:p>
    <w:p w:rsidR="00653F89" w:rsidRDefault="00653F89" w:rsidP="00653F89">
      <w:pPr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/>
          <w:color w:val="000000"/>
          <w:sz w:val="32"/>
          <w:szCs w:val="32"/>
        </w:rPr>
        <w:t>5）建立多维度农业生态监测与智慧农业管理系统1套。</w:t>
      </w:r>
    </w:p>
    <w:p w:rsidR="00653F89" w:rsidRDefault="00653F89" w:rsidP="00653F89">
      <w:pPr>
        <w:ind w:firstLineChars="200" w:firstLine="643"/>
        <w:jc w:val="left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/>
          <w:b/>
          <w:color w:val="000000"/>
          <w:sz w:val="32"/>
          <w:szCs w:val="32"/>
        </w:rPr>
        <w:t>3.实施周期：3年</w:t>
      </w:r>
    </w:p>
    <w:p w:rsidR="00D7215C" w:rsidRPr="00653F89" w:rsidRDefault="00653F89" w:rsidP="00653F89">
      <w:pPr>
        <w:ind w:firstLineChars="200" w:firstLine="643"/>
      </w:pPr>
      <w:bookmarkStart w:id="4" w:name="_GoBack"/>
      <w:bookmarkEnd w:id="4"/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4.拟支持资金额度：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自治区本级科技专项资金400万元</w:t>
      </w:r>
    </w:p>
    <w:sectPr w:rsidR="00D7215C" w:rsidRPr="00653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6E6" w:rsidRDefault="008556E6" w:rsidP="002447DB">
      <w:r>
        <w:separator/>
      </w:r>
    </w:p>
  </w:endnote>
  <w:endnote w:type="continuationSeparator" w:id="0">
    <w:p w:rsidR="008556E6" w:rsidRDefault="008556E6" w:rsidP="0024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6E6" w:rsidRDefault="008556E6" w:rsidP="002447DB">
      <w:r>
        <w:separator/>
      </w:r>
    </w:p>
  </w:footnote>
  <w:footnote w:type="continuationSeparator" w:id="0">
    <w:p w:rsidR="008556E6" w:rsidRDefault="008556E6" w:rsidP="00244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78"/>
    <w:rsid w:val="002447DB"/>
    <w:rsid w:val="006136C1"/>
    <w:rsid w:val="00653F89"/>
    <w:rsid w:val="007B6709"/>
    <w:rsid w:val="008556E6"/>
    <w:rsid w:val="00C55AC4"/>
    <w:rsid w:val="00E3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390C5"/>
  <w15:chartTrackingRefBased/>
  <w15:docId w15:val="{341CB217-00B8-4771-BDA0-19C065EE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47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47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47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283</Words>
  <Characters>1617</Characters>
  <Application>Microsoft Office Word</Application>
  <DocSecurity>0</DocSecurity>
  <Lines>13</Lines>
  <Paragraphs>3</Paragraphs>
  <ScaleCrop>false</ScaleCrop>
  <Company>MS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NTKO</cp:lastModifiedBy>
  <cp:revision>3</cp:revision>
  <dcterms:created xsi:type="dcterms:W3CDTF">2025-05-19T10:08:00Z</dcterms:created>
  <dcterms:modified xsi:type="dcterms:W3CDTF">2025-05-20T02:16:00Z</dcterms:modified>
</cp:coreProperties>
</file>