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方正黑体_GBK" w:cs="Times New Roman"/>
        </w:rPr>
      </w:pPr>
      <w:bookmarkStart w:id="0" w:name="_GoBack"/>
      <w:bookmarkEnd w:id="0"/>
    </w:p>
    <w:p>
      <w:pPr>
        <w:rPr>
          <w:rFonts w:eastAsia="黑体"/>
          <w:color w:val="000000"/>
        </w:rPr>
      </w:pPr>
    </w:p>
    <w:p>
      <w:pPr>
        <w:rPr>
          <w:rFonts w:eastAsia="黑体"/>
          <w:color w:val="000000"/>
        </w:rPr>
      </w:pPr>
    </w:p>
    <w:p>
      <w:pPr>
        <w:autoSpaceDE w:val="0"/>
        <w:autoSpaceDN w:val="0"/>
        <w:adjustRightInd w:val="0"/>
        <w:spacing w:line="700" w:lineRule="exact"/>
        <w:jc w:val="center"/>
        <w:rPr>
          <w:rFonts w:ascii="方正小标宋简体" w:hAnsi="方正小标宋_GBK" w:eastAsia="方正小标宋简体" w:cs="方正小标宋_GBK"/>
          <w:color w:val="000000"/>
          <w:kern w:val="0"/>
          <w:sz w:val="44"/>
          <w:szCs w:val="44"/>
          <w:lang w:val="zh-CN"/>
        </w:rPr>
      </w:pPr>
      <w:r>
        <w:rPr>
          <w:rFonts w:hint="eastAsia" w:ascii="方正小标宋简体" w:hAnsi="方正小标宋_GBK" w:eastAsia="方正小标宋简体" w:cs="方正小标宋_GBK"/>
          <w:color w:val="000000"/>
          <w:kern w:val="0"/>
          <w:sz w:val="44"/>
          <w:szCs w:val="44"/>
        </w:rPr>
        <w:t>内蒙古自治区“揭榜挂帅”</w:t>
      </w:r>
      <w:r>
        <w:rPr>
          <w:rFonts w:hint="eastAsia" w:ascii="方正小标宋简体" w:hAnsi="方正小标宋_GBK" w:eastAsia="方正小标宋简体" w:cs="方正小标宋_GBK"/>
          <w:color w:val="000000"/>
          <w:kern w:val="0"/>
          <w:sz w:val="44"/>
          <w:szCs w:val="44"/>
          <w:lang w:val="zh-CN"/>
        </w:rPr>
        <w:t>项目申报书</w:t>
      </w:r>
    </w:p>
    <w:p>
      <w:pPr>
        <w:autoSpaceDE w:val="0"/>
        <w:autoSpaceDN w:val="0"/>
        <w:adjustRightInd w:val="0"/>
        <w:jc w:val="center"/>
        <w:rPr>
          <w:rFonts w:ascii="楷体_GB2312" w:hAnsi="方正小标宋_GBK" w:eastAsia="楷体_GB2312" w:cs="方正小标宋_GBK"/>
          <w:color w:val="000000"/>
          <w:kern w:val="0"/>
          <w:sz w:val="36"/>
          <w:szCs w:val="44"/>
          <w:lang w:val="zh-CN"/>
        </w:rPr>
      </w:pPr>
      <w:r>
        <w:rPr>
          <w:rFonts w:hint="eastAsia" w:ascii="楷体_GB2312" w:hAnsi="方正小标宋_GBK" w:eastAsia="楷体_GB2312" w:cs="方正小标宋_GBK"/>
          <w:color w:val="000000"/>
          <w:kern w:val="0"/>
          <w:sz w:val="36"/>
          <w:szCs w:val="44"/>
          <w:lang w:val="zh-CN"/>
        </w:rPr>
        <w:t>（格式</w:t>
      </w:r>
      <w:r>
        <w:rPr>
          <w:rFonts w:hint="eastAsia" w:ascii="楷体_GB2312" w:hAnsi="方正小标宋_GBK" w:eastAsia="楷体_GB2312" w:cs="方正小标宋_GBK"/>
          <w:color w:val="000000"/>
          <w:kern w:val="0"/>
          <w:sz w:val="36"/>
          <w:szCs w:val="44"/>
        </w:rPr>
        <w:t>）</w:t>
      </w:r>
    </w:p>
    <w:p>
      <w:pPr>
        <w:rPr>
          <w:rFonts w:ascii="仿宋_GB2312"/>
          <w:b/>
          <w:color w:val="000000"/>
          <w:sz w:val="36"/>
        </w:rPr>
      </w:pPr>
    </w:p>
    <w:p>
      <w:pPr>
        <w:rPr>
          <w:rFonts w:ascii="仿宋_GB2312"/>
          <w:b/>
          <w:color w:val="000000"/>
          <w:sz w:val="36"/>
        </w:rPr>
      </w:pPr>
    </w:p>
    <w:p>
      <w:pPr>
        <w:snapToGrid w:val="0"/>
        <w:spacing w:before="289" w:beforeLines="50" w:line="360" w:lineRule="auto"/>
        <w:ind w:firstLine="600"/>
        <w:rPr>
          <w:rFonts w:ascii="黑体" w:hAnsi="黑体" w:eastAsia="黑体" w:cs="方正仿宋_GBK"/>
          <w:color w:val="000000"/>
        </w:rPr>
      </w:pPr>
      <w:r>
        <w:rPr>
          <w:rFonts w:hint="eastAsia" w:ascii="黑体" w:hAnsi="黑体" w:eastAsia="黑体" w:cs="方正仿宋_GBK"/>
          <w:color w:val="000000"/>
        </w:rPr>
        <w:t xml:space="preserve">项    目    名    称：                                   </w:t>
      </w:r>
    </w:p>
    <w:p>
      <w:pPr>
        <w:snapToGrid w:val="0"/>
        <w:spacing w:before="289" w:beforeLines="50" w:line="360" w:lineRule="auto"/>
        <w:ind w:firstLine="600"/>
        <w:rPr>
          <w:rFonts w:ascii="黑体" w:hAnsi="黑体" w:eastAsia="黑体" w:cs="方正仿宋_GBK"/>
          <w:color w:val="000000"/>
        </w:rPr>
      </w:pPr>
      <w:r>
        <w:rPr>
          <w:rFonts w:hint="eastAsia" w:ascii="黑体" w:hAnsi="黑体" w:eastAsia="黑体" w:cs="方正仿宋_GBK"/>
          <w:color w:val="000000"/>
        </w:rPr>
        <w:t xml:space="preserve">揭  </w:t>
      </w:r>
      <w:r>
        <w:rPr>
          <w:rFonts w:ascii="黑体" w:hAnsi="黑体" w:eastAsia="黑体" w:cs="方正仿宋_GBK"/>
          <w:color w:val="000000"/>
        </w:rPr>
        <w:t xml:space="preserve">  </w:t>
      </w:r>
      <w:r>
        <w:rPr>
          <w:rFonts w:hint="eastAsia" w:ascii="黑体" w:hAnsi="黑体" w:eastAsia="黑体" w:cs="方正仿宋_GBK"/>
          <w:color w:val="000000"/>
        </w:rPr>
        <w:t xml:space="preserve">榜    单 </w:t>
      </w:r>
      <w:r>
        <w:rPr>
          <w:rFonts w:ascii="黑体" w:hAnsi="黑体" w:eastAsia="黑体" w:cs="方正仿宋_GBK"/>
          <w:color w:val="000000"/>
        </w:rPr>
        <w:t xml:space="preserve">  </w:t>
      </w:r>
      <w:r>
        <w:rPr>
          <w:rFonts w:hint="eastAsia" w:ascii="黑体" w:hAnsi="黑体" w:eastAsia="黑体" w:cs="方正仿宋_GBK"/>
          <w:color w:val="000000"/>
        </w:rPr>
        <w:t xml:space="preserve"> 位：                                                                                       </w:t>
      </w:r>
    </w:p>
    <w:p>
      <w:pPr>
        <w:snapToGrid w:val="0"/>
        <w:spacing w:before="289" w:beforeLines="50" w:line="360" w:lineRule="auto"/>
        <w:ind w:firstLine="600"/>
        <w:rPr>
          <w:rFonts w:ascii="黑体" w:hAnsi="黑体" w:eastAsia="黑体" w:cs="方正仿宋_GBK"/>
          <w:color w:val="000000"/>
        </w:rPr>
      </w:pPr>
      <w:r>
        <w:rPr>
          <w:rFonts w:hint="eastAsia" w:ascii="黑体" w:hAnsi="黑体" w:eastAsia="黑体" w:cs="方正仿宋_GBK"/>
          <w:color w:val="000000"/>
        </w:rPr>
        <w:t>项  目  负  责  人：</w:t>
      </w:r>
    </w:p>
    <w:p>
      <w:pPr>
        <w:snapToGrid w:val="0"/>
        <w:spacing w:before="289" w:beforeLines="50" w:line="360" w:lineRule="auto"/>
        <w:ind w:firstLine="600"/>
        <w:rPr>
          <w:rFonts w:ascii="黑体" w:hAnsi="黑体" w:eastAsia="黑体" w:cs="方正仿宋_GBK"/>
          <w:color w:val="000000"/>
        </w:rPr>
      </w:pPr>
      <w:r>
        <w:rPr>
          <w:rFonts w:hint="eastAsia" w:ascii="黑体" w:hAnsi="黑体" w:eastAsia="黑体" w:cs="方正仿宋_GBK"/>
          <w:color w:val="000000"/>
        </w:rPr>
        <w:t xml:space="preserve">项目联系人及联系电话:                             </w:t>
      </w:r>
    </w:p>
    <w:p>
      <w:pPr>
        <w:snapToGrid w:val="0"/>
        <w:spacing w:before="289" w:beforeLines="50" w:line="360" w:lineRule="auto"/>
        <w:rPr>
          <w:rFonts w:ascii="黑体" w:hAnsi="黑体" w:eastAsia="黑体" w:cs="方正仿宋_GBK"/>
          <w:color w:val="000000"/>
        </w:rPr>
      </w:pPr>
      <w:r>
        <w:rPr>
          <w:rFonts w:hint="eastAsia" w:ascii="黑体" w:hAnsi="黑体" w:eastAsia="黑体" w:cs="方正仿宋_GBK"/>
          <w:color w:val="000000"/>
        </w:rPr>
        <w:t xml:space="preserve">   </w:t>
      </w:r>
      <w:r>
        <w:rPr>
          <w:rFonts w:ascii="黑体" w:hAnsi="黑体" w:eastAsia="黑体" w:cs="方正仿宋_GBK"/>
          <w:color w:val="000000"/>
        </w:rPr>
        <w:t xml:space="preserve"> </w:t>
      </w:r>
      <w:r>
        <w:rPr>
          <w:rFonts w:hint="eastAsia" w:ascii="黑体" w:hAnsi="黑体" w:eastAsia="黑体" w:cs="方正仿宋_GBK"/>
          <w:color w:val="000000"/>
        </w:rPr>
        <w:t xml:space="preserve">计划实施起止时间： </w:t>
      </w:r>
      <w:r>
        <w:rPr>
          <w:rFonts w:ascii="黑体" w:hAnsi="黑体" w:eastAsia="黑体" w:cs="方正仿宋_GBK"/>
          <w:color w:val="000000"/>
        </w:rPr>
        <w:t xml:space="preserve"> </w:t>
      </w:r>
      <w:r>
        <w:rPr>
          <w:rFonts w:hint="eastAsia" w:ascii="黑体" w:hAnsi="黑体" w:eastAsia="黑体" w:cs="方正仿宋_GBK"/>
          <w:color w:val="000000"/>
        </w:rPr>
        <w:t xml:space="preserve">    年   月至     年    月</w:t>
      </w:r>
    </w:p>
    <w:p>
      <w:pPr>
        <w:spacing w:line="600" w:lineRule="exact"/>
        <w:jc w:val="center"/>
        <w:rPr>
          <w:rFonts w:ascii="方正仿宋_GBK" w:hAnsi="方正仿宋_GBK" w:eastAsia="方正仿宋_GBK" w:cs="方正仿宋_GBK"/>
          <w:bCs/>
          <w:color w:val="000000"/>
          <w:sz w:val="28"/>
          <w:szCs w:val="28"/>
        </w:rPr>
      </w:pPr>
    </w:p>
    <w:p>
      <w:pPr>
        <w:spacing w:line="600" w:lineRule="exact"/>
        <w:jc w:val="center"/>
        <w:rPr>
          <w:rFonts w:ascii="方正仿宋_GBK" w:hAnsi="方正仿宋_GBK" w:eastAsia="方正仿宋_GBK" w:cs="方正仿宋_GBK"/>
          <w:bCs/>
          <w:color w:val="000000"/>
          <w:sz w:val="28"/>
          <w:szCs w:val="28"/>
        </w:rPr>
      </w:pPr>
    </w:p>
    <w:p>
      <w:pPr>
        <w:spacing w:line="600" w:lineRule="exact"/>
        <w:jc w:val="center"/>
        <w:rPr>
          <w:rFonts w:ascii="方正仿宋_GBK" w:hAnsi="方正仿宋_GBK" w:eastAsia="方正仿宋_GBK" w:cs="方正仿宋_GBK"/>
          <w:bCs/>
          <w:color w:val="000000"/>
          <w:sz w:val="28"/>
          <w:szCs w:val="28"/>
        </w:rPr>
      </w:pPr>
    </w:p>
    <w:p>
      <w:pPr>
        <w:spacing w:line="600" w:lineRule="exact"/>
        <w:jc w:val="center"/>
        <w:rPr>
          <w:rFonts w:ascii="黑体" w:hAnsi="黑体" w:eastAsia="黑体" w:cs="方正仿宋_GBK"/>
          <w:bCs/>
          <w:color w:val="000000"/>
          <w:sz w:val="28"/>
          <w:szCs w:val="28"/>
        </w:rPr>
      </w:pPr>
      <w:r>
        <w:rPr>
          <w:rFonts w:hint="eastAsia" w:ascii="黑体" w:hAnsi="黑体" w:eastAsia="黑体" w:cs="方正仿宋_GBK"/>
          <w:bCs/>
          <w:color w:val="000000"/>
          <w:sz w:val="28"/>
          <w:szCs w:val="28"/>
        </w:rPr>
        <w:t xml:space="preserve">   内蒙古</w:t>
      </w:r>
      <w:r>
        <w:rPr>
          <w:rFonts w:ascii="黑体" w:hAnsi="黑体" w:eastAsia="黑体" w:cs="方正仿宋_GBK"/>
          <w:bCs/>
          <w:color w:val="000000"/>
          <w:sz w:val="28"/>
          <w:szCs w:val="28"/>
        </w:rPr>
        <w:t>自治区</w:t>
      </w:r>
      <w:r>
        <w:rPr>
          <w:rFonts w:hint="eastAsia" w:ascii="黑体" w:hAnsi="黑体" w:eastAsia="黑体" w:cs="方正仿宋_GBK"/>
          <w:bCs/>
          <w:color w:val="000000"/>
          <w:sz w:val="28"/>
          <w:szCs w:val="28"/>
        </w:rPr>
        <w:t>科学技术厅制</w:t>
      </w:r>
    </w:p>
    <w:p>
      <w:pPr>
        <w:snapToGrid w:val="0"/>
        <w:spacing w:before="289" w:beforeLines="50" w:line="360" w:lineRule="auto"/>
        <w:ind w:firstLine="552" w:firstLineChars="200"/>
        <w:jc w:val="center"/>
        <w:rPr>
          <w:rFonts w:ascii="黑体" w:hAnsi="黑体" w:eastAsia="黑体" w:cs="方正仿宋_GBK"/>
          <w:bCs/>
          <w:color w:val="000000"/>
          <w:sz w:val="28"/>
          <w:szCs w:val="28"/>
        </w:rPr>
      </w:pPr>
      <w:r>
        <w:rPr>
          <w:rFonts w:hint="eastAsia" w:ascii="黑体" w:hAnsi="黑体" w:eastAsia="黑体" w:cs="方正仿宋_GBK"/>
          <w:color w:val="000000"/>
          <w:sz w:val="28"/>
          <w:szCs w:val="28"/>
        </w:rPr>
        <w:t>年    月    日</w:t>
      </w:r>
    </w:p>
    <w:p>
      <w:pPr>
        <w:widowControl/>
        <w:jc w:val="left"/>
        <w:rPr>
          <w:rFonts w:ascii="方正小标宋简体" w:eastAsia="方正小标宋简体"/>
          <w:sz w:val="44"/>
        </w:rPr>
      </w:pPr>
      <w:r>
        <w:rPr>
          <w:rFonts w:ascii="方正小标宋简体" w:eastAsia="方正小标宋简体"/>
          <w:sz w:val="44"/>
        </w:rPr>
        <w:br w:type="page"/>
      </w:r>
    </w:p>
    <w:p>
      <w:pPr>
        <w:snapToGrid w:val="0"/>
        <w:spacing w:line="480" w:lineRule="exact"/>
        <w:jc w:val="left"/>
        <w:rPr>
          <w:rFonts w:ascii="Times New Roman" w:hAnsi="Times New Roman" w:eastAsia="黑体" w:cs="Times New Roman"/>
          <w:color w:val="000000"/>
          <w:sz w:val="28"/>
          <w:szCs w:val="28"/>
        </w:rPr>
      </w:pPr>
      <w:r>
        <w:rPr>
          <w:rFonts w:ascii="Times New Roman" w:hAnsi="Times New Roman" w:eastAsia="黑体" w:cs="Times New Roman"/>
          <w:color w:val="000000"/>
          <w:sz w:val="28"/>
          <w:szCs w:val="28"/>
        </w:rPr>
        <w:t>一、基本情况</w:t>
      </w:r>
    </w:p>
    <w:tbl>
      <w:tblPr>
        <w:tblStyle w:val="5"/>
        <w:tblW w:w="88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7"/>
        <w:gridCol w:w="1287"/>
        <w:gridCol w:w="589"/>
        <w:gridCol w:w="447"/>
        <w:gridCol w:w="525"/>
        <w:gridCol w:w="270"/>
        <w:gridCol w:w="220"/>
        <w:gridCol w:w="628"/>
        <w:gridCol w:w="103"/>
        <w:gridCol w:w="427"/>
        <w:gridCol w:w="438"/>
        <w:gridCol w:w="51"/>
        <w:gridCol w:w="520"/>
        <w:gridCol w:w="59"/>
        <w:gridCol w:w="152"/>
        <w:gridCol w:w="187"/>
        <w:gridCol w:w="437"/>
        <w:gridCol w:w="284"/>
        <w:gridCol w:w="140"/>
        <w:gridCol w:w="257"/>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1" w:hRule="exact"/>
          <w:jc w:val="center"/>
        </w:trPr>
        <w:tc>
          <w:tcPr>
            <w:tcW w:w="2114"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项目名称</w:t>
            </w:r>
          </w:p>
        </w:tc>
        <w:tc>
          <w:tcPr>
            <w:tcW w:w="6691" w:type="dxa"/>
            <w:gridSpan w:val="19"/>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1" w:hRule="exact"/>
          <w:jc w:val="center"/>
        </w:trPr>
        <w:tc>
          <w:tcPr>
            <w:tcW w:w="2114"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所属领域</w:t>
            </w:r>
          </w:p>
        </w:tc>
        <w:tc>
          <w:tcPr>
            <w:tcW w:w="6691" w:type="dxa"/>
            <w:gridSpan w:val="19"/>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1" w:hRule="exact"/>
          <w:jc w:val="center"/>
        </w:trPr>
        <w:tc>
          <w:tcPr>
            <w:tcW w:w="2114"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发榜单位</w:t>
            </w:r>
          </w:p>
        </w:tc>
        <w:tc>
          <w:tcPr>
            <w:tcW w:w="6691" w:type="dxa"/>
            <w:gridSpan w:val="19"/>
            <w:tcBorders>
              <w:top w:val="single" w:color="auto" w:sz="4" w:space="0"/>
              <w:left w:val="single" w:color="auto" w:sz="4" w:space="0"/>
              <w:bottom w:val="single" w:color="auto" w:sz="4" w:space="0"/>
              <w:right w:val="single" w:color="auto" w:sz="4" w:space="0"/>
            </w:tcBorders>
          </w:tcPr>
          <w:p>
            <w:pPr>
              <w:snapToGrid w:val="0"/>
              <w:spacing w:before="20"/>
              <w:ind w:right="26"/>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1" w:hRule="atLeast"/>
          <w:jc w:val="center"/>
        </w:trPr>
        <w:tc>
          <w:tcPr>
            <w:tcW w:w="2114"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项目类型</w:t>
            </w:r>
          </w:p>
        </w:tc>
        <w:tc>
          <w:tcPr>
            <w:tcW w:w="6691" w:type="dxa"/>
            <w:gridSpan w:val="19"/>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color w:val="000000"/>
                <w:sz w:val="24"/>
                <w:szCs w:val="24"/>
              </w:rPr>
            </w:pPr>
            <w:r>
              <w:rPr>
                <w:rFonts w:ascii="Times New Roman" w:hAnsi="Times New Roman" w:eastAsia="宋体" w:cs="Times New Roman"/>
                <w:color w:val="000000"/>
                <w:szCs w:val="24"/>
              </w:rPr>
              <w:t>□</w:t>
            </w:r>
            <w:r>
              <w:rPr>
                <w:rFonts w:ascii="Times New Roman" w:hAnsi="Times New Roman" w:eastAsia="宋体" w:cs="Times New Roman"/>
                <w:color w:val="000000"/>
                <w:sz w:val="20"/>
                <w:szCs w:val="24"/>
              </w:rPr>
              <w:t>技术攻关类</w:t>
            </w:r>
            <w:r>
              <w:rPr>
                <w:rFonts w:ascii="Times New Roman" w:hAnsi="Times New Roman" w:eastAsia="宋体" w:cs="Times New Roman"/>
                <w:color w:val="000000"/>
                <w:sz w:val="22"/>
                <w:szCs w:val="24"/>
              </w:rPr>
              <w:t xml:space="preserve">       </w:t>
            </w:r>
            <w:r>
              <w:rPr>
                <w:rFonts w:ascii="Times New Roman" w:hAnsi="Times New Roman" w:eastAsia="宋体" w:cs="Times New Roman"/>
                <w:color w:val="000000"/>
                <w:szCs w:val="24"/>
              </w:rPr>
              <w:t>□</w:t>
            </w:r>
            <w:r>
              <w:rPr>
                <w:rFonts w:ascii="Times New Roman" w:hAnsi="Times New Roman" w:eastAsia="宋体" w:cs="Times New Roman"/>
                <w:color w:val="000000"/>
                <w:sz w:val="20"/>
                <w:szCs w:val="24"/>
              </w:rPr>
              <w:t>成果转化类</w:t>
            </w:r>
            <w:r>
              <w:rPr>
                <w:rFonts w:ascii="Times New Roman" w:hAnsi="Times New Roman" w:eastAsia="宋体" w:cs="Times New Roman"/>
                <w:color w:val="000000"/>
                <w:sz w:val="22"/>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4" w:type="dxa"/>
            <w:gridSpan w:val="2"/>
            <w:vMerge w:val="restart"/>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经费预算（万元）</w:t>
            </w:r>
          </w:p>
        </w:tc>
        <w:tc>
          <w:tcPr>
            <w:tcW w:w="1831"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总预算</w:t>
            </w:r>
          </w:p>
        </w:tc>
        <w:tc>
          <w:tcPr>
            <w:tcW w:w="1378"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2128" w:type="dxa"/>
            <w:gridSpan w:val="8"/>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其中</w:t>
            </w:r>
            <w:r>
              <w:rPr>
                <w:rFonts w:hint="eastAsia" w:ascii="Times New Roman" w:hAnsi="Times New Roman" w:eastAsia="宋体" w:cs="Times New Roman"/>
                <w:sz w:val="20"/>
                <w:szCs w:val="20"/>
              </w:rPr>
              <w:t>申请</w:t>
            </w:r>
            <w:r>
              <w:rPr>
                <w:rFonts w:ascii="Times New Roman" w:hAnsi="Times New Roman" w:eastAsia="宋体" w:cs="Times New Roman"/>
                <w:sz w:val="20"/>
                <w:szCs w:val="20"/>
              </w:rPr>
              <w:t>专项资金</w:t>
            </w:r>
          </w:p>
        </w:tc>
        <w:tc>
          <w:tcPr>
            <w:tcW w:w="1354"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 w:val="20"/>
                <w:szCs w:val="20"/>
              </w:rPr>
            </w:pPr>
          </w:p>
        </w:tc>
        <w:tc>
          <w:tcPr>
            <w:tcW w:w="1831"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其他渠道获得资金</w:t>
            </w:r>
          </w:p>
        </w:tc>
        <w:tc>
          <w:tcPr>
            <w:tcW w:w="4860" w:type="dxa"/>
            <w:gridSpan w:val="15"/>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4"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项目起止时间</w:t>
            </w:r>
          </w:p>
        </w:tc>
        <w:tc>
          <w:tcPr>
            <w:tcW w:w="5337" w:type="dxa"/>
            <w:gridSpan w:val="16"/>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年     月   至     年     月</w:t>
            </w:r>
          </w:p>
        </w:tc>
        <w:tc>
          <w:tcPr>
            <w:tcW w:w="1354"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共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827"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揭榜单位</w:t>
            </w:r>
          </w:p>
        </w:tc>
        <w:tc>
          <w:tcPr>
            <w:tcW w:w="12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napToGrid w:val="0"/>
              <w:spacing w:before="20"/>
              <w:ind w:right="26"/>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单位</w:t>
            </w:r>
            <w:r>
              <w:rPr>
                <w:rFonts w:ascii="Times New Roman" w:hAnsi="Times New Roman" w:eastAsia="宋体" w:cs="Times New Roman"/>
                <w:sz w:val="20"/>
                <w:szCs w:val="20"/>
              </w:rPr>
              <w:t>名称</w:t>
            </w:r>
          </w:p>
        </w:tc>
        <w:tc>
          <w:tcPr>
            <w:tcW w:w="6691" w:type="dxa"/>
            <w:gridSpan w:val="1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before="20"/>
              <w:ind w:right="26"/>
              <w:jc w:val="cente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827" w:type="dxa"/>
            <w:vMerge w:val="continue"/>
            <w:tcBorders>
              <w:left w:val="single" w:color="auto" w:sz="4" w:space="0"/>
              <w:right w:val="single" w:color="auto" w:sz="4" w:space="0"/>
            </w:tcBorders>
            <w:tcMar>
              <w:top w:w="0" w:type="dxa"/>
              <w:left w:w="108" w:type="dxa"/>
              <w:bottom w:w="0" w:type="dxa"/>
              <w:right w:w="108" w:type="dxa"/>
            </w:tcMar>
            <w:vAlign w:val="center"/>
          </w:tcPr>
          <w:p>
            <w:pPr>
              <w:snapToGrid w:val="0"/>
              <w:spacing w:before="20"/>
              <w:ind w:right="26"/>
              <w:jc w:val="center"/>
              <w:rPr>
                <w:rFonts w:ascii="Times New Roman" w:hAnsi="Times New Roman" w:eastAsia="宋体" w:cs="Times New Roman"/>
                <w:sz w:val="20"/>
                <w:szCs w:val="20"/>
              </w:rPr>
            </w:pPr>
          </w:p>
        </w:tc>
        <w:tc>
          <w:tcPr>
            <w:tcW w:w="1876"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napToGrid w:val="0"/>
              <w:spacing w:before="20"/>
              <w:ind w:right="26"/>
              <w:rPr>
                <w:rFonts w:ascii="Times New Roman" w:hAnsi="Times New Roman" w:eastAsia="宋体" w:cs="Times New Roman"/>
                <w:sz w:val="20"/>
                <w:szCs w:val="20"/>
              </w:rPr>
            </w:pPr>
            <w:r>
              <w:rPr>
                <w:rFonts w:ascii="Times New Roman" w:hAnsi="Times New Roman" w:eastAsia="宋体" w:cs="Times New Roman"/>
                <w:sz w:val="20"/>
                <w:szCs w:val="20"/>
              </w:rPr>
              <w:t>统一社会信用代码</w:t>
            </w:r>
          </w:p>
        </w:tc>
        <w:tc>
          <w:tcPr>
            <w:tcW w:w="3629" w:type="dxa"/>
            <w:gridSpan w:val="10"/>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before="20"/>
              <w:ind w:right="26"/>
              <w:jc w:val="center"/>
              <w:rPr>
                <w:rFonts w:ascii="Times New Roman" w:hAnsi="Times New Roman" w:eastAsia="宋体" w:cs="Times New Roman"/>
                <w:sz w:val="20"/>
                <w:szCs w:val="20"/>
              </w:rPr>
            </w:pPr>
          </w:p>
        </w:tc>
        <w:tc>
          <w:tcPr>
            <w:tcW w:w="1119"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单位性质</w:t>
            </w:r>
          </w:p>
        </w:tc>
        <w:tc>
          <w:tcPr>
            <w:tcW w:w="1354"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before="20"/>
              <w:ind w:right="26"/>
              <w:jc w:val="cente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8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 w:val="20"/>
                <w:szCs w:val="20"/>
              </w:rPr>
            </w:pPr>
          </w:p>
        </w:tc>
        <w:tc>
          <w:tcPr>
            <w:tcW w:w="12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单位所在地</w:t>
            </w:r>
          </w:p>
        </w:tc>
        <w:tc>
          <w:tcPr>
            <w:tcW w:w="6691" w:type="dxa"/>
            <w:gridSpan w:val="1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省        市       县（ 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8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 w:val="20"/>
                <w:szCs w:val="20"/>
              </w:rPr>
            </w:pPr>
          </w:p>
        </w:tc>
        <w:tc>
          <w:tcPr>
            <w:tcW w:w="12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通讯地址</w:t>
            </w:r>
          </w:p>
        </w:tc>
        <w:tc>
          <w:tcPr>
            <w:tcW w:w="4218" w:type="dxa"/>
            <w:gridSpan w:val="11"/>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before="20"/>
              <w:ind w:right="26"/>
              <w:jc w:val="center"/>
              <w:rPr>
                <w:rFonts w:ascii="Times New Roman" w:hAnsi="Times New Roman" w:eastAsia="宋体" w:cs="Times New Roman"/>
                <w:sz w:val="20"/>
                <w:szCs w:val="20"/>
              </w:rPr>
            </w:pPr>
          </w:p>
        </w:tc>
        <w:tc>
          <w:tcPr>
            <w:tcW w:w="1119"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邮编</w:t>
            </w:r>
          </w:p>
        </w:tc>
        <w:tc>
          <w:tcPr>
            <w:tcW w:w="1354"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before="20"/>
              <w:ind w:right="26"/>
              <w:jc w:val="cente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8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 w:val="20"/>
                <w:szCs w:val="20"/>
              </w:rPr>
            </w:pPr>
          </w:p>
        </w:tc>
        <w:tc>
          <w:tcPr>
            <w:tcW w:w="12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联系人</w:t>
            </w:r>
          </w:p>
        </w:tc>
        <w:tc>
          <w:tcPr>
            <w:tcW w:w="1561"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before="20"/>
              <w:ind w:right="26"/>
              <w:jc w:val="center"/>
              <w:rPr>
                <w:rFonts w:ascii="Times New Roman" w:hAnsi="Times New Roman" w:eastAsia="宋体" w:cs="Times New Roman"/>
                <w:sz w:val="20"/>
                <w:szCs w:val="20"/>
              </w:rPr>
            </w:pPr>
          </w:p>
        </w:tc>
        <w:tc>
          <w:tcPr>
            <w:tcW w:w="1118"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电子信箱</w:t>
            </w:r>
          </w:p>
        </w:tc>
        <w:tc>
          <w:tcPr>
            <w:tcW w:w="1539"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before="20"/>
              <w:ind w:right="26"/>
              <w:jc w:val="center"/>
              <w:rPr>
                <w:rFonts w:ascii="Times New Roman" w:hAnsi="Times New Roman" w:eastAsia="宋体" w:cs="Times New Roman"/>
                <w:sz w:val="20"/>
                <w:szCs w:val="20"/>
              </w:rPr>
            </w:pPr>
          </w:p>
        </w:tc>
        <w:tc>
          <w:tcPr>
            <w:tcW w:w="1119"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电子信箱</w:t>
            </w:r>
          </w:p>
        </w:tc>
        <w:tc>
          <w:tcPr>
            <w:tcW w:w="1354"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before="20"/>
              <w:ind w:right="26"/>
              <w:jc w:val="cente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1" w:hRule="exact"/>
          <w:jc w:val="center"/>
        </w:trPr>
        <w:tc>
          <w:tcPr>
            <w:tcW w:w="2114" w:type="dxa"/>
            <w:gridSpan w:val="2"/>
            <w:vMerge w:val="restart"/>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揭榜单位</w:t>
            </w:r>
            <w:r>
              <w:rPr>
                <w:rFonts w:ascii="Times New Roman" w:hAnsi="Times New Roman" w:eastAsia="宋体" w:cs="Times New Roman"/>
                <w:sz w:val="20"/>
                <w:szCs w:val="20"/>
              </w:rPr>
              <w:t>项目负责人</w:t>
            </w:r>
          </w:p>
          <w:p>
            <w:pPr>
              <w:snapToGrid w:val="0"/>
              <w:spacing w:before="20"/>
              <w:ind w:right="26"/>
              <w:jc w:val="center"/>
              <w:rPr>
                <w:rFonts w:ascii="Times New Roman" w:hAnsi="Times New Roman" w:eastAsia="宋体" w:cs="Times New Roman"/>
                <w:sz w:val="20"/>
                <w:szCs w:val="20"/>
              </w:rPr>
            </w:pPr>
          </w:p>
        </w:tc>
        <w:tc>
          <w:tcPr>
            <w:tcW w:w="1561"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姓 名</w:t>
            </w:r>
          </w:p>
        </w:tc>
        <w:tc>
          <w:tcPr>
            <w:tcW w:w="1221"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865"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性别</w:t>
            </w:r>
          </w:p>
        </w:tc>
        <w:tc>
          <w:tcPr>
            <w:tcW w:w="57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180" w:lineRule="exact"/>
              <w:ind w:right="28"/>
              <w:jc w:val="center"/>
              <w:rPr>
                <w:rFonts w:ascii="Times New Roman" w:hAnsi="Times New Roman" w:eastAsia="宋体" w:cs="Times New Roman"/>
                <w:sz w:val="20"/>
                <w:szCs w:val="20"/>
              </w:rPr>
            </w:pPr>
            <w:r>
              <w:rPr>
                <w:rFonts w:ascii="Times New Roman" w:hAnsi="Times New Roman" w:eastAsia="宋体" w:cs="Times New Roman"/>
                <w:sz w:val="20"/>
                <w:szCs w:val="20"/>
              </w:rPr>
              <w:t xml:space="preserve">□男 </w:t>
            </w:r>
          </w:p>
          <w:p>
            <w:pPr>
              <w:snapToGrid w:val="0"/>
              <w:spacing w:line="180" w:lineRule="exact"/>
              <w:ind w:right="28"/>
              <w:jc w:val="center"/>
              <w:rPr>
                <w:rFonts w:ascii="Times New Roman" w:hAnsi="Times New Roman" w:eastAsia="宋体" w:cs="Times New Roman"/>
                <w:sz w:val="20"/>
                <w:szCs w:val="20"/>
              </w:rPr>
            </w:pPr>
            <w:r>
              <w:rPr>
                <w:rFonts w:ascii="Times New Roman" w:hAnsi="Times New Roman" w:eastAsia="宋体" w:cs="Times New Roman"/>
                <w:sz w:val="20"/>
                <w:szCs w:val="20"/>
              </w:rPr>
              <w:t>□女</w:t>
            </w:r>
          </w:p>
        </w:tc>
        <w:tc>
          <w:tcPr>
            <w:tcW w:w="1259"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出生</w:t>
            </w:r>
          </w:p>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年月</w:t>
            </w:r>
          </w:p>
        </w:tc>
        <w:tc>
          <w:tcPr>
            <w:tcW w:w="1214"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firstLine="392" w:firstLineChars="200"/>
              <w:jc w:val="cente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 w:val="20"/>
                <w:szCs w:val="20"/>
              </w:rPr>
            </w:pPr>
          </w:p>
        </w:tc>
        <w:tc>
          <w:tcPr>
            <w:tcW w:w="1561"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证件类型</w:t>
            </w:r>
          </w:p>
        </w:tc>
        <w:tc>
          <w:tcPr>
            <w:tcW w:w="1221"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865"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证件号码</w:t>
            </w:r>
          </w:p>
        </w:tc>
        <w:tc>
          <w:tcPr>
            <w:tcW w:w="3044" w:type="dxa"/>
            <w:gridSpan w:val="10"/>
            <w:tcBorders>
              <w:top w:val="single" w:color="auto" w:sz="4" w:space="0"/>
              <w:left w:val="single" w:color="auto" w:sz="4" w:space="0"/>
              <w:bottom w:val="single" w:color="auto" w:sz="4" w:space="0"/>
              <w:right w:val="single" w:color="auto" w:sz="4" w:space="0"/>
            </w:tcBorders>
            <w:vAlign w:val="center"/>
          </w:tcPr>
          <w:p>
            <w:pPr>
              <w:snapToGrid w:val="0"/>
              <w:spacing w:before="20"/>
              <w:ind w:right="26" w:firstLine="392" w:firstLineChars="200"/>
              <w:jc w:val="cente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 w:val="20"/>
                <w:szCs w:val="20"/>
              </w:rPr>
            </w:pPr>
          </w:p>
        </w:tc>
        <w:tc>
          <w:tcPr>
            <w:tcW w:w="1561"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所在单位</w:t>
            </w:r>
          </w:p>
        </w:tc>
        <w:tc>
          <w:tcPr>
            <w:tcW w:w="5130" w:type="dxa"/>
            <w:gridSpan w:val="16"/>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 w:val="20"/>
                <w:szCs w:val="20"/>
              </w:rPr>
            </w:pPr>
          </w:p>
        </w:tc>
        <w:tc>
          <w:tcPr>
            <w:tcW w:w="1561"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最高学位</w:t>
            </w:r>
          </w:p>
        </w:tc>
        <w:tc>
          <w:tcPr>
            <w:tcW w:w="490"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731"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职 称</w:t>
            </w:r>
          </w:p>
        </w:tc>
        <w:tc>
          <w:tcPr>
            <w:tcW w:w="916"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918"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职 务</w:t>
            </w:r>
          </w:p>
        </w:tc>
        <w:tc>
          <w:tcPr>
            <w:tcW w:w="2075"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 w:val="20"/>
                <w:szCs w:val="20"/>
              </w:rPr>
            </w:pPr>
          </w:p>
        </w:tc>
        <w:tc>
          <w:tcPr>
            <w:tcW w:w="1561"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联系电话</w:t>
            </w:r>
          </w:p>
        </w:tc>
        <w:tc>
          <w:tcPr>
            <w:tcW w:w="1221"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916"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E-mail</w:t>
            </w:r>
          </w:p>
        </w:tc>
        <w:tc>
          <w:tcPr>
            <w:tcW w:w="2993" w:type="dxa"/>
            <w:gridSpan w:val="9"/>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1" w:hRule="exact"/>
          <w:jc w:val="center"/>
        </w:trPr>
        <w:tc>
          <w:tcPr>
            <w:tcW w:w="2114" w:type="dxa"/>
            <w:gridSpan w:val="2"/>
            <w:vMerge w:val="restart"/>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揭榜单位（团队）</w:t>
            </w:r>
            <w:r>
              <w:rPr>
                <w:rFonts w:ascii="Times New Roman" w:hAnsi="Times New Roman" w:eastAsia="宋体" w:cs="Times New Roman"/>
                <w:sz w:val="20"/>
                <w:szCs w:val="20"/>
              </w:rPr>
              <w:t>主要参加人员</w:t>
            </w:r>
          </w:p>
        </w:tc>
        <w:tc>
          <w:tcPr>
            <w:tcW w:w="1036"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姓名</w:t>
            </w:r>
          </w:p>
        </w:tc>
        <w:tc>
          <w:tcPr>
            <w:tcW w:w="1746"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工作单位</w:t>
            </w:r>
          </w:p>
        </w:tc>
        <w:tc>
          <w:tcPr>
            <w:tcW w:w="1495"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身份证号码</w:t>
            </w:r>
          </w:p>
        </w:tc>
        <w:tc>
          <w:tcPr>
            <w:tcW w:w="776"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职称</w:t>
            </w:r>
          </w:p>
        </w:tc>
        <w:tc>
          <w:tcPr>
            <w:tcW w:w="681"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学位</w:t>
            </w: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 w:hRule="exact"/>
          <w:jc w:val="center"/>
        </w:trPr>
        <w:tc>
          <w:tcPr>
            <w:tcW w:w="211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 w:val="20"/>
                <w:szCs w:val="20"/>
              </w:rPr>
            </w:pPr>
          </w:p>
        </w:tc>
        <w:tc>
          <w:tcPr>
            <w:tcW w:w="1036"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1746"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1495"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776"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681"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 w:hRule="exact"/>
          <w:jc w:val="center"/>
        </w:trPr>
        <w:tc>
          <w:tcPr>
            <w:tcW w:w="211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 w:val="20"/>
                <w:szCs w:val="20"/>
              </w:rPr>
            </w:pPr>
          </w:p>
        </w:tc>
        <w:tc>
          <w:tcPr>
            <w:tcW w:w="1036"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1746"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1495"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776"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681"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 w:hRule="exact"/>
          <w:jc w:val="center"/>
        </w:trPr>
        <w:tc>
          <w:tcPr>
            <w:tcW w:w="211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 w:val="20"/>
                <w:szCs w:val="20"/>
              </w:rPr>
            </w:pPr>
          </w:p>
        </w:tc>
        <w:tc>
          <w:tcPr>
            <w:tcW w:w="1036"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1746"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1495"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776"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681"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 w:val="20"/>
                <w:szCs w:val="20"/>
              </w:rPr>
            </w:pPr>
          </w:p>
        </w:tc>
        <w:tc>
          <w:tcPr>
            <w:tcW w:w="1036"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1746"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1495"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776"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681"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 w:val="20"/>
                <w:szCs w:val="20"/>
              </w:rPr>
            </w:pPr>
          </w:p>
        </w:tc>
        <w:tc>
          <w:tcPr>
            <w:tcW w:w="1036"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1746"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（可以增减）</w:t>
            </w:r>
          </w:p>
        </w:tc>
        <w:tc>
          <w:tcPr>
            <w:tcW w:w="1495"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776"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681"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4" w:type="dxa"/>
            <w:gridSpan w:val="2"/>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sz w:val="20"/>
                <w:szCs w:val="20"/>
              </w:rPr>
            </w:pPr>
            <w:r>
              <w:rPr>
                <w:rFonts w:ascii="Times New Roman" w:hAnsi="Times New Roman" w:eastAsia="宋体" w:cs="Times New Roman"/>
                <w:sz w:val="20"/>
                <w:szCs w:val="20"/>
              </w:rPr>
              <w:t>其他</w:t>
            </w:r>
          </w:p>
          <w:p>
            <w:pPr>
              <w:snapToGrid w:val="0"/>
              <w:jc w:val="center"/>
              <w:rPr>
                <w:rFonts w:ascii="Times New Roman" w:hAnsi="Times New Roman" w:eastAsia="宋体" w:cs="Times New Roman"/>
                <w:sz w:val="20"/>
                <w:szCs w:val="20"/>
              </w:rPr>
            </w:pPr>
            <w:r>
              <w:rPr>
                <w:rFonts w:ascii="Times New Roman" w:hAnsi="Times New Roman" w:eastAsia="宋体" w:cs="Times New Roman"/>
                <w:sz w:val="20"/>
                <w:szCs w:val="20"/>
              </w:rPr>
              <w:t>参与单位</w:t>
            </w:r>
          </w:p>
        </w:tc>
        <w:tc>
          <w:tcPr>
            <w:tcW w:w="589" w:type="dxa"/>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序号</w:t>
            </w:r>
          </w:p>
        </w:tc>
        <w:tc>
          <w:tcPr>
            <w:tcW w:w="2193"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单位名称</w:t>
            </w:r>
          </w:p>
        </w:tc>
        <w:tc>
          <w:tcPr>
            <w:tcW w:w="1647"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统一社会信用代码</w:t>
            </w:r>
          </w:p>
        </w:tc>
        <w:tc>
          <w:tcPr>
            <w:tcW w:w="2262"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单位性质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4" w:type="dxa"/>
            <w:gridSpan w:val="2"/>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sz w:val="20"/>
                <w:szCs w:val="20"/>
              </w:rPr>
            </w:pPr>
          </w:p>
        </w:tc>
        <w:tc>
          <w:tcPr>
            <w:tcW w:w="589" w:type="dxa"/>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2193"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1647"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2262"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4" w:type="dxa"/>
            <w:gridSpan w:val="2"/>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sz w:val="20"/>
                <w:szCs w:val="20"/>
              </w:rPr>
            </w:pPr>
          </w:p>
        </w:tc>
        <w:tc>
          <w:tcPr>
            <w:tcW w:w="589" w:type="dxa"/>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2193"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1647"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2262"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 w:val="20"/>
                <w:szCs w:val="20"/>
              </w:rPr>
            </w:pPr>
          </w:p>
        </w:tc>
        <w:tc>
          <w:tcPr>
            <w:tcW w:w="589" w:type="dxa"/>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2193"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（可以增减）</w:t>
            </w:r>
          </w:p>
        </w:tc>
        <w:tc>
          <w:tcPr>
            <w:tcW w:w="1647"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2262"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48" w:hRule="atLeast"/>
          <w:jc w:val="center"/>
        </w:trPr>
        <w:tc>
          <w:tcPr>
            <w:tcW w:w="2114"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预期成果</w:t>
            </w:r>
          </w:p>
        </w:tc>
        <w:tc>
          <w:tcPr>
            <w:tcW w:w="6691" w:type="dxa"/>
            <w:gridSpan w:val="19"/>
            <w:tcBorders>
              <w:top w:val="single" w:color="auto" w:sz="4" w:space="0"/>
              <w:left w:val="single" w:color="auto" w:sz="4" w:space="0"/>
              <w:bottom w:val="single" w:color="auto" w:sz="4" w:space="0"/>
              <w:right w:val="single" w:color="auto" w:sz="4" w:space="0"/>
            </w:tcBorders>
          </w:tcPr>
          <w:p>
            <w:pPr>
              <w:snapToGrid w:val="0"/>
              <w:spacing w:line="300" w:lineRule="atLeast"/>
              <w:ind w:right="28" w:firstLine="196" w:firstLineChars="100"/>
              <w:rPr>
                <w:rFonts w:ascii="Times New Roman" w:hAnsi="Times New Roman" w:eastAsia="宋体" w:cs="Times New Roman"/>
                <w:sz w:val="20"/>
                <w:szCs w:val="20"/>
              </w:rPr>
            </w:pPr>
            <w:r>
              <w:rPr>
                <w:rFonts w:ascii="Times New Roman" w:hAnsi="Times New Roman" w:eastAsia="宋体" w:cs="Times New Roman"/>
                <w:sz w:val="20"/>
                <w:szCs w:val="20"/>
              </w:rPr>
              <w:t>□专利  □技术标准  □新产品（新品种）  □新工艺</w:t>
            </w:r>
          </w:p>
          <w:p>
            <w:pPr>
              <w:snapToGrid w:val="0"/>
              <w:spacing w:line="300" w:lineRule="atLeast"/>
              <w:ind w:right="28" w:firstLine="196" w:firstLineChars="100"/>
              <w:rPr>
                <w:rFonts w:ascii="Times New Roman" w:hAnsi="Times New Roman" w:eastAsia="宋体" w:cs="Times New Roman"/>
                <w:sz w:val="20"/>
                <w:szCs w:val="20"/>
              </w:rPr>
            </w:pPr>
            <w:r>
              <w:rPr>
                <w:rFonts w:ascii="Times New Roman" w:hAnsi="Times New Roman" w:eastAsia="宋体" w:cs="Times New Roman"/>
                <w:sz w:val="20"/>
                <w:szCs w:val="20"/>
              </w:rPr>
              <w:t>□新装置  □新材料 □计算机软件 □论文论著 □研究报告</w:t>
            </w:r>
          </w:p>
          <w:p>
            <w:pPr>
              <w:snapToGrid w:val="0"/>
              <w:spacing w:line="300" w:lineRule="atLeast"/>
              <w:ind w:right="28" w:firstLine="196" w:firstLineChars="100"/>
              <w:rPr>
                <w:rFonts w:ascii="Times New Roman" w:hAnsi="Times New Roman" w:eastAsia="宋体" w:cs="Times New Roman"/>
                <w:sz w:val="20"/>
                <w:szCs w:val="20"/>
              </w:rPr>
            </w:pPr>
            <w:r>
              <w:rPr>
                <w:rFonts w:ascii="Times New Roman" w:hAnsi="Times New Roman" w:eastAsia="宋体" w:cs="Times New Roman"/>
                <w:sz w:val="20"/>
                <w:szCs w:val="20"/>
              </w:rPr>
              <w:t xml:space="preserve">□其他成果（                                   ）                                  </w:t>
            </w:r>
          </w:p>
        </w:tc>
      </w:tr>
    </w:tbl>
    <w:p>
      <w:pPr>
        <w:spacing w:line="600" w:lineRule="exact"/>
        <w:jc w:val="center"/>
        <w:rPr>
          <w:rFonts w:ascii="方正小标宋简体" w:hAnsi="方正小标宋简体" w:eastAsia="方正小标宋简体" w:cs="方正小标宋简体"/>
        </w:rPr>
      </w:pPr>
    </w:p>
    <w:p>
      <w:pPr>
        <w:spacing w:line="600" w:lineRule="exact"/>
        <w:jc w:val="center"/>
        <w:rPr>
          <w:rFonts w:ascii="方正小标宋简体" w:hAnsi="方正小标宋简体" w:eastAsia="方正小标宋简体" w:cs="方正小标宋简体"/>
        </w:rPr>
      </w:pPr>
    </w:p>
    <w:p>
      <w:pPr>
        <w:spacing w:line="600" w:lineRule="exact"/>
        <w:jc w:val="center"/>
        <w:rPr>
          <w:rFonts w:ascii="方正小标宋简体" w:hAnsi="方正小标宋简体" w:eastAsia="方正小标宋简体" w:cs="方正小标宋简体"/>
        </w:rPr>
      </w:pPr>
      <w:r>
        <w:rPr>
          <w:rFonts w:ascii="方正小标宋简体" w:hAnsi="方正小标宋简体" w:eastAsia="方正小标宋简体" w:cs="方正小标宋简体"/>
        </w:rPr>
        <w:t>第</w:t>
      </w:r>
      <w:r>
        <w:rPr>
          <w:rFonts w:hint="eastAsia" w:ascii="方正小标宋简体" w:hAnsi="方正小标宋简体" w:eastAsia="方正小标宋简体" w:cs="方正小标宋简体"/>
        </w:rPr>
        <w:t>一</w:t>
      </w:r>
      <w:r>
        <w:rPr>
          <w:rFonts w:ascii="方正小标宋简体" w:hAnsi="方正小标宋简体" w:eastAsia="方正小标宋简体" w:cs="方正小标宋简体"/>
        </w:rPr>
        <w:t xml:space="preserve">部分  </w:t>
      </w:r>
      <w:r>
        <w:rPr>
          <w:rFonts w:hint="eastAsia" w:ascii="方正小标宋简体" w:hAnsi="方正小标宋简体" w:eastAsia="方正小标宋简体" w:cs="方正小标宋简体"/>
        </w:rPr>
        <w:t>揭榜单位研究基础</w:t>
      </w:r>
    </w:p>
    <w:p>
      <w:pPr>
        <w:spacing w:line="600" w:lineRule="exact"/>
        <w:ind w:firstLine="638" w:firstLineChars="202"/>
        <w:jc w:val="left"/>
        <w:rPr>
          <w:rFonts w:hint="eastAsia" w:ascii="仿宋_GB2312" w:hAnsi="黑体" w:cs="宋体"/>
          <w:bCs/>
        </w:rPr>
      </w:pPr>
      <w:r>
        <w:rPr>
          <w:rFonts w:hint="eastAsia" w:ascii="仿宋_GB2312" w:hAnsi="黑体" w:cs="宋体"/>
          <w:bCs/>
        </w:rPr>
        <w:t>一、揭榜企业在该研究方向的相关研究基础及成果</w:t>
      </w:r>
    </w:p>
    <w:p>
      <w:pPr>
        <w:spacing w:line="600" w:lineRule="exact"/>
        <w:ind w:firstLine="638" w:firstLineChars="202"/>
        <w:jc w:val="left"/>
        <w:rPr>
          <w:rFonts w:hint="eastAsia" w:ascii="仿宋_GB2312" w:hAnsi="黑体" w:cs="宋体"/>
          <w:bCs/>
        </w:rPr>
      </w:pPr>
      <w:r>
        <w:rPr>
          <w:rFonts w:hint="eastAsia" w:ascii="仿宋_GB2312" w:hAnsi="黑体" w:cs="宋体"/>
          <w:bCs/>
        </w:rPr>
        <w:t>二、项目负责人及团队的科研水平及主要成果</w:t>
      </w:r>
    </w:p>
    <w:p>
      <w:pPr>
        <w:spacing w:line="600" w:lineRule="exact"/>
        <w:ind w:firstLine="638" w:firstLineChars="202"/>
        <w:jc w:val="left"/>
        <w:rPr>
          <w:rFonts w:hint="eastAsia" w:ascii="仿宋_GB2312" w:hAnsi="黑体" w:cs="宋体"/>
          <w:bCs/>
        </w:rPr>
      </w:pPr>
      <w:r>
        <w:rPr>
          <w:rFonts w:hint="eastAsia" w:ascii="仿宋_GB2312" w:hAnsi="黑体" w:cs="宋体"/>
          <w:bCs/>
        </w:rPr>
        <w:t>三、揭榜企业相关科研条件和成果转化支撑状况</w:t>
      </w:r>
    </w:p>
    <w:p>
      <w:pPr>
        <w:spacing w:line="600" w:lineRule="exact"/>
        <w:ind w:firstLine="638" w:firstLineChars="202"/>
        <w:jc w:val="left"/>
        <w:rPr>
          <w:rFonts w:hint="eastAsia" w:ascii="仿宋_GB2312" w:hAnsi="宋体" w:cs="宋体"/>
        </w:rPr>
      </w:pPr>
      <w:r>
        <w:rPr>
          <w:rFonts w:hint="eastAsia" w:ascii="仿宋_GB2312" w:hAnsi="宋体" w:cs="宋体"/>
        </w:rPr>
        <w:t>包括成果转化所需的资金、场地、市场对接机制等配套条件</w:t>
      </w:r>
    </w:p>
    <w:p>
      <w:pPr>
        <w:spacing w:line="600" w:lineRule="exact"/>
        <w:ind w:firstLine="638" w:firstLineChars="202"/>
        <w:jc w:val="center"/>
        <w:rPr>
          <w:rFonts w:ascii="宋体" w:hAnsi="宋体" w:cs="宋体"/>
        </w:rPr>
      </w:pPr>
      <w:r>
        <w:rPr>
          <w:rFonts w:hint="eastAsia" w:ascii="方正小标宋简体" w:hAnsi="方正小标宋简体" w:eastAsia="方正小标宋简体" w:cs="方正小标宋简体"/>
        </w:rPr>
        <w:t>第二部分  转化该项成果规划</w:t>
      </w:r>
      <w:r>
        <w:rPr>
          <w:rFonts w:ascii="方正小标宋简体" w:hAnsi="方正小标宋简体" w:eastAsia="方正小标宋简体" w:cs="方正小标宋简体"/>
        </w:rPr>
        <w:t>与</w:t>
      </w:r>
      <w:r>
        <w:rPr>
          <w:rFonts w:hint="eastAsia" w:ascii="方正小标宋简体" w:hAnsi="方正小标宋简体" w:eastAsia="方正小标宋简体" w:cs="方正小标宋简体"/>
        </w:rPr>
        <w:t>进度安排</w:t>
      </w:r>
    </w:p>
    <w:p>
      <w:pPr>
        <w:spacing w:line="600" w:lineRule="exact"/>
        <w:ind w:firstLine="632" w:firstLineChars="200"/>
        <w:jc w:val="left"/>
        <w:rPr>
          <w:rFonts w:ascii="宋体" w:hAnsi="宋体"/>
        </w:rPr>
      </w:pPr>
      <w:r>
        <w:rPr>
          <w:rFonts w:hint="eastAsia" w:ascii="宋体" w:hAnsi="宋体"/>
        </w:rPr>
        <w:t>包括项目主要任务的研发进度、年度及关键节点（“里程碑”）安排、设计中期目标等。限2000字以内。</w:t>
      </w:r>
    </w:p>
    <w:p>
      <w:pPr>
        <w:spacing w:line="600" w:lineRule="exact"/>
        <w:jc w:val="center"/>
        <w:rPr>
          <w:rFonts w:ascii="方正小标宋简体" w:hAnsi="方正小标宋简体" w:eastAsia="方正小标宋简体" w:cs="方正小标宋简体"/>
        </w:rPr>
      </w:pPr>
      <w:r>
        <w:rPr>
          <w:rFonts w:hint="eastAsia" w:ascii="方正小标宋简体" w:hAnsi="方正小标宋简体" w:eastAsia="方正小标宋简体" w:cs="方正小标宋简体"/>
        </w:rPr>
        <w:t>第三部分  项目预算安排</w:t>
      </w:r>
    </w:p>
    <w:p>
      <w:pPr>
        <w:spacing w:line="360" w:lineRule="auto"/>
        <w:ind w:firstLine="632" w:firstLineChars="200"/>
        <w:rPr>
          <w:rFonts w:ascii="宋体" w:hAnsi="宋体" w:cs="宋体"/>
        </w:rPr>
      </w:pPr>
      <w:r>
        <w:rPr>
          <w:rFonts w:hint="eastAsia" w:ascii="宋体" w:hAnsi="宋体" w:cs="宋体"/>
        </w:rPr>
        <w:t>提供经费基本测算说明。自筹</w:t>
      </w:r>
      <w:r>
        <w:rPr>
          <w:rFonts w:ascii="宋体" w:hAnsi="宋体" w:cs="宋体"/>
        </w:rPr>
        <w:t>经费情况。</w:t>
      </w:r>
    </w:p>
    <w:p>
      <w:pPr>
        <w:spacing w:line="600" w:lineRule="exact"/>
        <w:jc w:val="center"/>
        <w:rPr>
          <w:rFonts w:ascii="方正小标宋简体" w:hAnsi="方正小标宋简体" w:eastAsia="方正小标宋简体" w:cs="方正小标宋简体"/>
        </w:rPr>
      </w:pPr>
      <w:r>
        <w:rPr>
          <w:rFonts w:hint="eastAsia" w:ascii="方正小标宋简体" w:hAnsi="方正小标宋简体" w:eastAsia="方正小标宋简体" w:cs="方正小标宋简体"/>
        </w:rPr>
        <w:t>第四部分  相关附件</w:t>
      </w:r>
    </w:p>
    <w:p>
      <w:pPr>
        <w:snapToGrid w:val="0"/>
        <w:spacing w:line="480" w:lineRule="exact"/>
        <w:ind w:firstLine="632" w:firstLineChars="200"/>
        <w:jc w:val="left"/>
        <w:rPr>
          <w:rFonts w:ascii="方正仿宋_GBK" w:hAnsi="方正仿宋_GBK" w:eastAsia="方正仿宋_GBK" w:cs="方正仿宋_GBK"/>
          <w:sz w:val="28"/>
          <w:szCs w:val="28"/>
        </w:rPr>
      </w:pPr>
      <w:r>
        <w:rPr>
          <w:rFonts w:hint="eastAsia" w:ascii="宋体" w:hAnsi="宋体"/>
        </w:rPr>
        <w:t>可补充提供相关材料。</w:t>
      </w:r>
    </w:p>
    <w:p>
      <w:pPr>
        <w:widowControl/>
        <w:jc w:val="left"/>
        <w:rPr>
          <w:rFonts w:ascii="Times New Roman" w:hAnsi="Times New Roman" w:cs="Times New Roman"/>
        </w:rPr>
      </w:pPr>
      <w:r>
        <w:rPr>
          <w:rFonts w:ascii="Times New Roman" w:hAnsi="Times New Roman" w:cs="Times New Roman"/>
        </w:rPr>
        <w:br w:type="page"/>
      </w:r>
    </w:p>
    <w:p>
      <w:pPr>
        <w:spacing w:line="640" w:lineRule="exact"/>
        <w:jc w:val="center"/>
        <w:rPr>
          <w:rFonts w:ascii="方正小标宋简体" w:eastAsia="方正小标宋简体"/>
          <w:sz w:val="44"/>
        </w:rPr>
      </w:pPr>
      <w:r>
        <w:rPr>
          <w:rFonts w:hint="eastAsia" w:ascii="方正小标宋简体" w:eastAsia="方正小标宋简体"/>
          <w:sz w:val="44"/>
        </w:rPr>
        <w:t>内蒙古自治区“揭榜</w:t>
      </w:r>
      <w:r>
        <w:rPr>
          <w:rFonts w:ascii="方正小标宋简体" w:eastAsia="方正小标宋简体"/>
          <w:sz w:val="44"/>
        </w:rPr>
        <w:t>挂帅</w:t>
      </w:r>
      <w:r>
        <w:rPr>
          <w:rFonts w:hint="eastAsia" w:ascii="方正小标宋简体" w:eastAsia="方正小标宋简体"/>
          <w:sz w:val="44"/>
        </w:rPr>
        <w:t>”项目</w:t>
      </w:r>
    </w:p>
    <w:p>
      <w:pPr>
        <w:spacing w:line="640" w:lineRule="exact"/>
        <w:jc w:val="center"/>
        <w:rPr>
          <w:rFonts w:ascii="方正小标宋简体" w:eastAsia="方正小标宋简体"/>
          <w:sz w:val="44"/>
        </w:rPr>
      </w:pPr>
      <w:r>
        <w:rPr>
          <w:rFonts w:hint="eastAsia" w:ascii="方正小标宋简体" w:eastAsia="方正小标宋简体"/>
          <w:sz w:val="44"/>
        </w:rPr>
        <w:t>申报人科研诚信承诺书</w:t>
      </w:r>
    </w:p>
    <w:p>
      <w:pPr>
        <w:spacing w:line="440" w:lineRule="exact"/>
        <w:ind w:firstLine="552" w:firstLineChars="200"/>
        <w:rPr>
          <w:rFonts w:ascii="仿宋_GB2312"/>
          <w:sz w:val="28"/>
          <w:szCs w:val="28"/>
        </w:rPr>
      </w:pPr>
    </w:p>
    <w:p>
      <w:pPr>
        <w:spacing w:line="440" w:lineRule="exact"/>
        <w:ind w:firstLine="552" w:firstLineChars="200"/>
        <w:rPr>
          <w:rFonts w:ascii="仿宋_GB2312"/>
          <w:sz w:val="28"/>
          <w:szCs w:val="28"/>
        </w:rPr>
      </w:pPr>
      <w:r>
        <w:rPr>
          <w:rFonts w:hint="eastAsia" w:ascii="仿宋_GB2312"/>
          <w:sz w:val="28"/>
          <w:szCs w:val="28"/>
        </w:rPr>
        <w:t>本人根据内蒙古自治区科技计划项目管理办法，并在认真阅读理解内蒙古自治区科技计划经费预算管理相关文件及有关财务规章制度基础上，自愿提交项目</w:t>
      </w:r>
      <w:r>
        <w:rPr>
          <w:rFonts w:ascii="仿宋_GB2312"/>
          <w:sz w:val="28"/>
          <w:szCs w:val="28"/>
        </w:rPr>
        <w:t>(</w:t>
      </w:r>
      <w:r>
        <w:rPr>
          <w:rFonts w:hint="eastAsia" w:ascii="仿宋_GB2312"/>
          <w:sz w:val="28"/>
          <w:szCs w:val="28"/>
        </w:rPr>
        <w:t>课题</w:t>
      </w:r>
      <w:r>
        <w:rPr>
          <w:rFonts w:ascii="仿宋_GB2312"/>
          <w:sz w:val="28"/>
          <w:szCs w:val="28"/>
        </w:rPr>
        <w:t>)</w:t>
      </w:r>
      <w:r>
        <w:rPr>
          <w:rFonts w:hint="eastAsia" w:ascii="仿宋_GB2312"/>
          <w:sz w:val="28"/>
          <w:szCs w:val="28"/>
        </w:rPr>
        <w:t>申报材料。本人在此</w:t>
      </w:r>
      <w:r>
        <w:rPr>
          <w:rFonts w:hint="eastAsia" w:ascii="黑体" w:hAnsi="黑体" w:eastAsia="黑体"/>
          <w:sz w:val="28"/>
          <w:szCs w:val="28"/>
        </w:rPr>
        <w:t>郑重承诺</w:t>
      </w:r>
      <w:r>
        <w:rPr>
          <w:rFonts w:hint="eastAsia" w:ascii="仿宋_GB2312"/>
          <w:sz w:val="28"/>
          <w:szCs w:val="28"/>
        </w:rPr>
        <w:t>：所申报材料内容真实有效，不存在科研不端、违反科研伦理行为和虚假、虚高编报项目预算行为；申报材料符合《中华人民共和国保守国家秘密法》和《科学技术保密规定》等相关法律法规。在参与内蒙古自治区科技计划项目申报、评审、立项、实施、验收过程中，遵守有关评审规则和工作纪律，杜绝以下行为：</w:t>
      </w:r>
    </w:p>
    <w:p>
      <w:pPr>
        <w:snapToGrid w:val="0"/>
        <w:spacing w:line="440" w:lineRule="atLeast"/>
        <w:ind w:firstLine="552" w:firstLineChars="200"/>
        <w:rPr>
          <w:rFonts w:ascii="仿宋_GB2312"/>
          <w:sz w:val="28"/>
          <w:szCs w:val="28"/>
        </w:rPr>
      </w:pPr>
      <w:r>
        <w:rPr>
          <w:rFonts w:hint="eastAsia" w:ascii="仿宋_GB2312"/>
          <w:sz w:val="28"/>
          <w:szCs w:val="28"/>
        </w:rPr>
        <w:t>（一）采取造假、剽窃、故意重复申报等不正当手段获取科技计划项目承担资格。</w:t>
      </w:r>
    </w:p>
    <w:p>
      <w:pPr>
        <w:snapToGrid w:val="0"/>
        <w:spacing w:line="440" w:lineRule="atLeast"/>
        <w:ind w:firstLine="552" w:firstLineChars="200"/>
        <w:rPr>
          <w:rFonts w:ascii="仿宋_GB2312"/>
          <w:sz w:val="28"/>
          <w:szCs w:val="28"/>
        </w:rPr>
      </w:pPr>
      <w:r>
        <w:rPr>
          <w:rFonts w:hint="eastAsia" w:ascii="仿宋_GB2312"/>
          <w:sz w:val="28"/>
          <w:szCs w:val="28"/>
        </w:rPr>
        <w:t>（二）以任何形式探听未公开的评审专家名单及其他评审过程中的保密信息，干扰评审或可能影响评审公正性的活动。</w:t>
      </w:r>
    </w:p>
    <w:p>
      <w:pPr>
        <w:snapToGrid w:val="0"/>
        <w:spacing w:line="440" w:lineRule="atLeast"/>
        <w:ind w:firstLine="552" w:firstLineChars="200"/>
        <w:rPr>
          <w:rFonts w:ascii="仿宋_GB2312"/>
          <w:sz w:val="28"/>
          <w:szCs w:val="28"/>
        </w:rPr>
      </w:pPr>
      <w:r>
        <w:rPr>
          <w:rFonts w:hint="eastAsia" w:ascii="仿宋_GB2312"/>
          <w:sz w:val="28"/>
          <w:szCs w:val="28"/>
        </w:rPr>
        <w:t>（三）在实施过程中，随意降低目标任务和约定要求。</w:t>
      </w:r>
    </w:p>
    <w:p>
      <w:pPr>
        <w:spacing w:line="400" w:lineRule="exact"/>
        <w:ind w:firstLine="552" w:firstLineChars="200"/>
        <w:rPr>
          <w:rFonts w:ascii="仿宋_GB2312"/>
          <w:sz w:val="28"/>
          <w:szCs w:val="28"/>
        </w:rPr>
      </w:pPr>
      <w:r>
        <w:rPr>
          <w:rFonts w:hint="eastAsia" w:ascii="仿宋_GB2312"/>
          <w:sz w:val="28"/>
          <w:szCs w:val="28"/>
        </w:rPr>
        <w:t>（四）抵触、不配合科研不端行为调查工作。</w:t>
      </w:r>
    </w:p>
    <w:p>
      <w:pPr>
        <w:snapToGrid w:val="0"/>
        <w:spacing w:line="440" w:lineRule="atLeast"/>
        <w:ind w:firstLine="552" w:firstLineChars="200"/>
        <w:rPr>
          <w:rFonts w:ascii="仿宋_GB2312"/>
          <w:sz w:val="28"/>
          <w:szCs w:val="28"/>
        </w:rPr>
      </w:pPr>
      <w:r>
        <w:rPr>
          <w:rFonts w:hint="eastAsia" w:ascii="仿宋_GB2312"/>
          <w:sz w:val="28"/>
          <w:szCs w:val="28"/>
        </w:rPr>
        <w:t>（五）以次充好，</w:t>
      </w:r>
      <w:r>
        <w:rPr>
          <w:rFonts w:hint="eastAsia" w:ascii="仿宋_GB2312"/>
          <w:sz w:val="28"/>
        </w:rPr>
        <w:t>虚构科研成果、证件、协议书、审计报告等验收材料，</w:t>
      </w:r>
      <w:r>
        <w:rPr>
          <w:rFonts w:hint="eastAsia" w:ascii="仿宋_GB2312"/>
          <w:sz w:val="28"/>
          <w:szCs w:val="28"/>
        </w:rPr>
        <w:t>或以实施周期外、不相关的成果冲抵交差。</w:t>
      </w:r>
    </w:p>
    <w:p>
      <w:pPr>
        <w:spacing w:line="440" w:lineRule="exact"/>
        <w:ind w:firstLine="690" w:firstLineChars="250"/>
        <w:rPr>
          <w:rFonts w:ascii="仿宋_GB2312"/>
          <w:sz w:val="28"/>
        </w:rPr>
      </w:pPr>
      <w:r>
        <w:rPr>
          <w:rFonts w:ascii="仿宋_GB2312"/>
          <w:sz w:val="28"/>
        </w:rPr>
        <w:t>(</w:t>
      </w:r>
      <w:r>
        <w:rPr>
          <w:rFonts w:hint="eastAsia" w:ascii="仿宋_GB2312"/>
          <w:sz w:val="28"/>
        </w:rPr>
        <w:t>六</w:t>
      </w:r>
      <w:r>
        <w:rPr>
          <w:rFonts w:ascii="仿宋_GB2312"/>
          <w:sz w:val="28"/>
        </w:rPr>
        <w:t>)</w:t>
      </w:r>
      <w:r>
        <w:rPr>
          <w:rFonts w:hint="eastAsia" w:ascii="仿宋_GB2312"/>
          <w:sz w:val="28"/>
        </w:rPr>
        <w:t>其它违反财经纪律和相关管理规定的行为。</w:t>
      </w:r>
    </w:p>
    <w:p>
      <w:pPr>
        <w:spacing w:line="440" w:lineRule="exact"/>
        <w:ind w:firstLine="552" w:firstLineChars="200"/>
        <w:rPr>
          <w:rFonts w:ascii="仿宋_GB2312"/>
          <w:sz w:val="28"/>
        </w:rPr>
      </w:pPr>
      <w:r>
        <w:rPr>
          <w:rFonts w:hint="eastAsia" w:ascii="仿宋_GB2312"/>
          <w:sz w:val="28"/>
        </w:rPr>
        <w:t>如有违反，本人愿接受相关部门做出的各项处理决定，包括但不限于取消项目</w:t>
      </w:r>
      <w:r>
        <w:rPr>
          <w:rFonts w:ascii="仿宋_GB2312"/>
          <w:sz w:val="28"/>
        </w:rPr>
        <w:t>(</w:t>
      </w:r>
      <w:r>
        <w:rPr>
          <w:rFonts w:hint="eastAsia" w:ascii="仿宋_GB2312"/>
          <w:sz w:val="28"/>
        </w:rPr>
        <w:t>课题</w:t>
      </w:r>
      <w:r>
        <w:rPr>
          <w:rFonts w:ascii="仿宋_GB2312"/>
          <w:sz w:val="28"/>
        </w:rPr>
        <w:t>)</w:t>
      </w:r>
      <w:r>
        <w:rPr>
          <w:rFonts w:hint="eastAsia" w:ascii="仿宋_GB2312"/>
          <w:sz w:val="28"/>
        </w:rPr>
        <w:t>承担资格追，回项目</w:t>
      </w:r>
      <w:r>
        <w:rPr>
          <w:rFonts w:ascii="仿宋_GB2312"/>
          <w:sz w:val="28"/>
        </w:rPr>
        <w:t>(</w:t>
      </w:r>
      <w:r>
        <w:rPr>
          <w:rFonts w:hint="eastAsia" w:ascii="仿宋_GB2312"/>
          <w:sz w:val="28"/>
        </w:rPr>
        <w:t>课题</w:t>
      </w:r>
      <w:r>
        <w:rPr>
          <w:rFonts w:ascii="仿宋_GB2312"/>
          <w:sz w:val="28"/>
        </w:rPr>
        <w:t>)</w:t>
      </w:r>
      <w:r>
        <w:rPr>
          <w:rFonts w:hint="eastAsia" w:ascii="仿宋_GB2312"/>
          <w:sz w:val="28"/>
        </w:rPr>
        <w:t>经费，向社会通报违规情况，一定期限内取消科技计划项目申报资格，记入科研诚信严重失信行为数据库以及接受相应的党纪政纪处理等。</w:t>
      </w:r>
    </w:p>
    <w:p>
      <w:pPr>
        <w:snapToGrid w:val="0"/>
        <w:spacing w:line="440" w:lineRule="atLeast"/>
        <w:ind w:firstLine="552" w:firstLineChars="200"/>
        <w:rPr>
          <w:rFonts w:ascii="仿宋_GB2312"/>
          <w:sz w:val="28"/>
          <w:szCs w:val="28"/>
        </w:rPr>
      </w:pPr>
    </w:p>
    <w:p>
      <w:pPr>
        <w:snapToGrid w:val="0"/>
        <w:spacing w:line="440" w:lineRule="atLeast"/>
        <w:ind w:firstLine="5106" w:firstLineChars="1850"/>
        <w:rPr>
          <w:rFonts w:ascii="仿宋_GB2312"/>
          <w:sz w:val="28"/>
          <w:szCs w:val="28"/>
        </w:rPr>
      </w:pPr>
      <w:r>
        <w:rPr>
          <w:rFonts w:hint="eastAsia" w:ascii="仿宋_GB2312"/>
          <w:sz w:val="28"/>
          <w:szCs w:val="28"/>
        </w:rPr>
        <w:t>项目负责人签字：</w:t>
      </w:r>
      <w:r>
        <w:rPr>
          <w:rFonts w:ascii="仿宋_GB2312"/>
          <w:sz w:val="28"/>
          <w:szCs w:val="28"/>
        </w:rPr>
        <w:t xml:space="preserve">    </w:t>
      </w:r>
    </w:p>
    <w:p>
      <w:pPr>
        <w:snapToGrid w:val="0"/>
        <w:spacing w:line="440" w:lineRule="atLeast"/>
        <w:ind w:firstLine="6486" w:firstLineChars="2350"/>
        <w:rPr>
          <w:rFonts w:ascii="Times New Roman" w:hAnsi="Times New Roman" w:cs="Times New Roman"/>
        </w:rPr>
      </w:pPr>
      <w:r>
        <w:rPr>
          <w:rFonts w:hint="eastAsia" w:ascii="仿宋_GB2312"/>
          <w:sz w:val="28"/>
          <w:szCs w:val="28"/>
        </w:rPr>
        <w:t>年</w:t>
      </w:r>
      <w:r>
        <w:rPr>
          <w:rFonts w:ascii="仿宋_GB2312"/>
          <w:sz w:val="28"/>
          <w:szCs w:val="28"/>
        </w:rPr>
        <w:t xml:space="preserve">  </w:t>
      </w:r>
      <w:r>
        <w:rPr>
          <w:rFonts w:hint="eastAsia" w:ascii="仿宋_GB2312"/>
          <w:sz w:val="28"/>
          <w:szCs w:val="28"/>
        </w:rPr>
        <w:t>月</w:t>
      </w:r>
      <w:r>
        <w:rPr>
          <w:rFonts w:ascii="仿宋_GB2312"/>
          <w:sz w:val="28"/>
          <w:szCs w:val="28"/>
        </w:rPr>
        <w:t xml:space="preserve">  </w:t>
      </w:r>
      <w:r>
        <w:rPr>
          <w:rFonts w:hint="eastAsia" w:ascii="仿宋_GB2312"/>
          <w:sz w:val="28"/>
          <w:szCs w:val="28"/>
        </w:rPr>
        <w:t>日</w:t>
      </w:r>
    </w:p>
    <w:sectPr>
      <w:footerReference r:id="rId3" w:type="default"/>
      <w:pgSz w:w="11906" w:h="16838"/>
      <w:pgMar w:top="2098" w:right="1418" w:bottom="1418" w:left="1418" w:header="851" w:footer="992"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黑体_GBK">
    <w:altName w:val="微软雅黑"/>
    <w:panose1 w:val="00000000000000000000"/>
    <w:charset w:val="00"/>
    <w:family w:val="auto"/>
    <w:pitch w:val="default"/>
    <w:sig w:usb0="00000000" w:usb1="0000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方正小标宋_GBK">
    <w:altName w:val="Microsoft YaHei UI"/>
    <w:panose1 w:val="00000000000000000000"/>
    <w:charset w:val="00"/>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仿宋_GBK">
    <w:altName w:val="宋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aGmCS9MAAAAFAQAADwAAAAAA&#10;AAABACAAAAAiAAAAZHJzL2Rvd25yZXYueG1sUEsBAhQAFAAAAAgAh07iQINw4sXfAQAAvAMAAA4A&#10;AAAAAAAAAQAgAAAAIgEAAGRycy9lMm9Eb2MueG1sUEsFBgAAAAAGAAYAWQEAAHMFAAAAAA==&#10;">
              <v:fill on="f" focussize="0,0"/>
              <v:stroke on="f" weight="1.25pt"/>
              <v:imagedata o:title=""/>
              <o:lock v:ext="edit" aspectratio="f"/>
              <v:textbox inset="0mm,0mm,0mm,0mm" style="mso-fit-shape-to-text:t;">
                <w:txbxContent>
                  <w:p>
                    <w:pPr>
                      <w:pStyle w:val="2"/>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p>
    <w:pPr>
      <w:pStyle w:val="2"/>
      <w:ind w:right="360" w:firstLine="360"/>
      <w:jc w:val="right"/>
      <w:rPr>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64FB871"/>
    <w:rsid w:val="000C488F"/>
    <w:rsid w:val="000E0B9D"/>
    <w:rsid w:val="001E2D08"/>
    <w:rsid w:val="0020569E"/>
    <w:rsid w:val="002569B1"/>
    <w:rsid w:val="00260D9B"/>
    <w:rsid w:val="0028449E"/>
    <w:rsid w:val="00292091"/>
    <w:rsid w:val="00330EEE"/>
    <w:rsid w:val="003634AB"/>
    <w:rsid w:val="00414D7E"/>
    <w:rsid w:val="00474E59"/>
    <w:rsid w:val="004E4E38"/>
    <w:rsid w:val="0056159E"/>
    <w:rsid w:val="006A6C37"/>
    <w:rsid w:val="006E5B7D"/>
    <w:rsid w:val="007339F9"/>
    <w:rsid w:val="007513B4"/>
    <w:rsid w:val="0080362C"/>
    <w:rsid w:val="009A1F09"/>
    <w:rsid w:val="00A25B5F"/>
    <w:rsid w:val="00B44B21"/>
    <w:rsid w:val="00B62187"/>
    <w:rsid w:val="00D32C2E"/>
    <w:rsid w:val="00D57AB2"/>
    <w:rsid w:val="00E062EE"/>
    <w:rsid w:val="00E13541"/>
    <w:rsid w:val="00E87F80"/>
    <w:rsid w:val="00ED165A"/>
    <w:rsid w:val="00FF0FC5"/>
    <w:rsid w:val="01734A71"/>
    <w:rsid w:val="0183684C"/>
    <w:rsid w:val="033E230F"/>
    <w:rsid w:val="05C42785"/>
    <w:rsid w:val="06B3250C"/>
    <w:rsid w:val="08BF599C"/>
    <w:rsid w:val="08DF7387"/>
    <w:rsid w:val="098E79CE"/>
    <w:rsid w:val="0B165205"/>
    <w:rsid w:val="0CF43AEB"/>
    <w:rsid w:val="0D3E0B96"/>
    <w:rsid w:val="0D662495"/>
    <w:rsid w:val="0D937556"/>
    <w:rsid w:val="0E1A4DAD"/>
    <w:rsid w:val="12C553FD"/>
    <w:rsid w:val="12CC6E1E"/>
    <w:rsid w:val="12CE4E68"/>
    <w:rsid w:val="12D21BFE"/>
    <w:rsid w:val="14F92BD8"/>
    <w:rsid w:val="174370BC"/>
    <w:rsid w:val="17D65BAB"/>
    <w:rsid w:val="180D79FC"/>
    <w:rsid w:val="188E7831"/>
    <w:rsid w:val="195911B3"/>
    <w:rsid w:val="19D14CD4"/>
    <w:rsid w:val="1AA561D3"/>
    <w:rsid w:val="1AD961FB"/>
    <w:rsid w:val="1C425E64"/>
    <w:rsid w:val="1ECA426C"/>
    <w:rsid w:val="209460D2"/>
    <w:rsid w:val="21F653B4"/>
    <w:rsid w:val="228E428A"/>
    <w:rsid w:val="23254A6D"/>
    <w:rsid w:val="2353029D"/>
    <w:rsid w:val="24B010DD"/>
    <w:rsid w:val="2698491B"/>
    <w:rsid w:val="28517384"/>
    <w:rsid w:val="29BB539F"/>
    <w:rsid w:val="2B753E86"/>
    <w:rsid w:val="2C804DBE"/>
    <w:rsid w:val="2CA26544"/>
    <w:rsid w:val="2E1E5EAF"/>
    <w:rsid w:val="2F384912"/>
    <w:rsid w:val="30035C2D"/>
    <w:rsid w:val="31B74F48"/>
    <w:rsid w:val="323337C3"/>
    <w:rsid w:val="32FC65D1"/>
    <w:rsid w:val="346E75ED"/>
    <w:rsid w:val="364FB871"/>
    <w:rsid w:val="369C19A1"/>
    <w:rsid w:val="39176838"/>
    <w:rsid w:val="3BE93BC7"/>
    <w:rsid w:val="3FBE0C02"/>
    <w:rsid w:val="4054244D"/>
    <w:rsid w:val="40E1272D"/>
    <w:rsid w:val="41B72EB4"/>
    <w:rsid w:val="42B95C1E"/>
    <w:rsid w:val="44651EC3"/>
    <w:rsid w:val="45526F13"/>
    <w:rsid w:val="46FA591D"/>
    <w:rsid w:val="474C4EBC"/>
    <w:rsid w:val="4A965DD5"/>
    <w:rsid w:val="4C506896"/>
    <w:rsid w:val="4D7F29ED"/>
    <w:rsid w:val="51BC615B"/>
    <w:rsid w:val="526F45C9"/>
    <w:rsid w:val="535A1B2D"/>
    <w:rsid w:val="539767C0"/>
    <w:rsid w:val="549A6A40"/>
    <w:rsid w:val="582A5101"/>
    <w:rsid w:val="5973302F"/>
    <w:rsid w:val="5A504E49"/>
    <w:rsid w:val="5AB331E9"/>
    <w:rsid w:val="5ABB1768"/>
    <w:rsid w:val="5AC566BA"/>
    <w:rsid w:val="5B2E6DB4"/>
    <w:rsid w:val="5C525B5F"/>
    <w:rsid w:val="5E0D04D8"/>
    <w:rsid w:val="5E1D6244"/>
    <w:rsid w:val="614177F0"/>
    <w:rsid w:val="6159278E"/>
    <w:rsid w:val="61623E71"/>
    <w:rsid w:val="623F4DBD"/>
    <w:rsid w:val="62A615D7"/>
    <w:rsid w:val="632D3347"/>
    <w:rsid w:val="635532F3"/>
    <w:rsid w:val="63927BD5"/>
    <w:rsid w:val="63CC7AF2"/>
    <w:rsid w:val="651D1438"/>
    <w:rsid w:val="66704645"/>
    <w:rsid w:val="67485359"/>
    <w:rsid w:val="67DD4D72"/>
    <w:rsid w:val="6B235905"/>
    <w:rsid w:val="6B642338"/>
    <w:rsid w:val="6CD908DF"/>
    <w:rsid w:val="6DE5702F"/>
    <w:rsid w:val="6F31509C"/>
    <w:rsid w:val="6F496F30"/>
    <w:rsid w:val="70687D23"/>
    <w:rsid w:val="73085D88"/>
    <w:rsid w:val="73D01A55"/>
    <w:rsid w:val="743572D8"/>
    <w:rsid w:val="747B178E"/>
    <w:rsid w:val="7527396F"/>
    <w:rsid w:val="756417DF"/>
    <w:rsid w:val="759C5178"/>
    <w:rsid w:val="762773CE"/>
    <w:rsid w:val="763679C7"/>
    <w:rsid w:val="766D70EC"/>
    <w:rsid w:val="7685319D"/>
    <w:rsid w:val="770F3DA4"/>
    <w:rsid w:val="77BB471E"/>
    <w:rsid w:val="77BD3C02"/>
    <w:rsid w:val="78042B76"/>
    <w:rsid w:val="79822FE7"/>
    <w:rsid w:val="798D3507"/>
    <w:rsid w:val="7A693078"/>
    <w:rsid w:val="7BB96954"/>
    <w:rsid w:val="7C2D31F7"/>
    <w:rsid w:val="7FC22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黑体"/>
      <w:kern w:val="2"/>
      <w:sz w:val="32"/>
      <w:szCs w:val="3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footnote text"/>
    <w:basedOn w:val="1"/>
    <w:qFormat/>
    <w:uiPriority w:val="0"/>
    <w:pPr>
      <w:snapToGrid w:val="0"/>
      <w:jc w:val="left"/>
    </w:pPr>
    <w:rPr>
      <w:rFonts w:eastAsia="宋体"/>
      <w:sz w:val="18"/>
      <w:szCs w:val="18"/>
    </w:rPr>
  </w:style>
  <w:style w:type="paragraph" w:customStyle="1" w:styleId="7">
    <w:name w:val="普通(网站)1"/>
    <w:basedOn w:val="1"/>
    <w:qFormat/>
    <w:uiPriority w:val="0"/>
    <w:pPr>
      <w:jc w:val="left"/>
    </w:pPr>
    <w:rPr>
      <w:rFonts w:eastAsia="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1153</Words>
  <Characters>1161</Characters>
  <Lines>12</Lines>
  <Paragraphs>3</Paragraphs>
  <TotalTime>29</TotalTime>
  <ScaleCrop>false</ScaleCrop>
  <LinksUpToDate>false</LinksUpToDate>
  <CharactersWithSpaces>1522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2024-06-07T08:52:00Z</dcterms:created>
  <dc:creator>wufan</dc:creator>
  <cp:lastModifiedBy>wangfu</cp:lastModifiedBy>
  <cp:lastPrinted>2020-09-16T03:35:00Z</cp:lastPrinted>
  <dcterms:modified xsi:type="dcterms:W3CDTF">2024-06-07T12:00:22Z</dcterms:modified>
  <dc:title>附件3</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FB325F7451D34475958E51DEC16B436E_13</vt:lpwstr>
  </property>
</Properties>
</file>