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内蒙古自治区国家级科技企业孵化器</w:t>
      </w:r>
    </w:p>
    <w:p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Times New Roman"/>
          <w:sz w:val="44"/>
          <w:szCs w:val="44"/>
        </w:rPr>
        <w:t>2019年度评价结果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优秀（</w:t>
      </w:r>
      <w:r>
        <w:rPr>
          <w:rFonts w:ascii="仿宋_GB2312" w:hAnsi="Calibri" w:eastAsia="仿宋_GB2312" w:cs="Times New Roman"/>
          <w:b/>
          <w:sz w:val="32"/>
          <w:szCs w:val="32"/>
        </w:rPr>
        <w:t>A 类,1家）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包头稀土高新技术产业开发区科技创业服务中心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良好（</w:t>
      </w:r>
      <w:r>
        <w:rPr>
          <w:rFonts w:ascii="仿宋_GB2312" w:hAnsi="Calibri" w:eastAsia="仿宋_GB2312" w:cs="Times New Roman"/>
          <w:b/>
          <w:sz w:val="32"/>
          <w:szCs w:val="32"/>
        </w:rPr>
        <w:t>B 类，1家）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赤峰市久盛创新科技投资有限公司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合格（</w:t>
      </w:r>
      <w:r>
        <w:rPr>
          <w:rFonts w:ascii="仿宋_GB2312" w:hAnsi="Calibri" w:eastAsia="仿宋_GB2312" w:cs="Times New Roman"/>
          <w:b/>
          <w:sz w:val="32"/>
          <w:szCs w:val="32"/>
        </w:rPr>
        <w:t>C 类，8家）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呼和浩特留学人员创业园管理服务中心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内蒙古自治区大学科技园管理有限责任公司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赤峰蒙东云计算科技有限公司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鄂尔多斯启迪创业服务中心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内蒙古通研电子商务有限责任公司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内蒙古留学人员创业园管理服务中心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包头北大科技园有限公司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五原工业园区科技企业孵化器管理服务中心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不合格（</w:t>
      </w:r>
      <w:r>
        <w:rPr>
          <w:rFonts w:ascii="仿宋_GB2312" w:hAnsi="Calibri" w:eastAsia="仿宋_GB2312" w:cs="Times New Roman"/>
          <w:b/>
          <w:sz w:val="32"/>
          <w:szCs w:val="32"/>
        </w:rPr>
        <w:t>D 类，2家）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伊金霍洛旗天骄众创园管理委员会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呼伦贝尔森龙源科技企业孵化器有限责任公司</w:t>
      </w:r>
      <w:r>
        <w:rPr>
          <w:rFonts w:ascii="Calibri" w:hAnsi="Calibri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440055</wp:posOffset>
            </wp:positionV>
            <wp:extent cx="5611495" cy="116205"/>
            <wp:effectExtent l="0" t="0" r="8255" b="0"/>
            <wp:wrapNone/>
            <wp:docPr id="1" name="图片 1" descr="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footerReference r:id="rId4" w:type="even"/>
      <w:pgSz w:w="11906" w:h="16838"/>
      <w:pgMar w:top="2098" w:right="1474" w:bottom="1474" w:left="1588" w:header="851" w:footer="90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2 -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3E"/>
    <w:rsid w:val="00021FB6"/>
    <w:rsid w:val="00101784"/>
    <w:rsid w:val="001853BA"/>
    <w:rsid w:val="001A1A5F"/>
    <w:rsid w:val="002117F5"/>
    <w:rsid w:val="002151CF"/>
    <w:rsid w:val="00565068"/>
    <w:rsid w:val="005D4CB7"/>
    <w:rsid w:val="00676806"/>
    <w:rsid w:val="006B46DB"/>
    <w:rsid w:val="006C043E"/>
    <w:rsid w:val="006F7D28"/>
    <w:rsid w:val="007E4FEA"/>
    <w:rsid w:val="00812CEE"/>
    <w:rsid w:val="00826E43"/>
    <w:rsid w:val="00835E4C"/>
    <w:rsid w:val="00902E83"/>
    <w:rsid w:val="00954474"/>
    <w:rsid w:val="009B3AF5"/>
    <w:rsid w:val="00A1696B"/>
    <w:rsid w:val="00A965A3"/>
    <w:rsid w:val="00D74B05"/>
    <w:rsid w:val="00DC4DA8"/>
    <w:rsid w:val="3BD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uiPriority w:val="0"/>
    <w:rPr>
      <w:rFonts w:hint="default" w:ascii="仿宋" w:hAnsi="仿宋"/>
      <w:color w:val="000000"/>
      <w:sz w:val="24"/>
      <w:szCs w:val="24"/>
    </w:rPr>
  </w:style>
  <w:style w:type="character" w:customStyle="1" w:styleId="7">
    <w:name w:val="fontstyle21"/>
    <w:basedOn w:val="5"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741</Characters>
  <Lines>6</Lines>
  <Paragraphs>1</Paragraphs>
  <TotalTime>68</TotalTime>
  <ScaleCrop>false</ScaleCrop>
  <LinksUpToDate>false</LinksUpToDate>
  <CharactersWithSpaces>870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BaiWZ</dc:creator>
  <cp:lastModifiedBy>Vanfan</cp:lastModifiedBy>
  <dcterms:modified xsi:type="dcterms:W3CDTF">2021-01-07T01:57:12Z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