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问卷1  科技人才状况调查表（单位填报）</w:t>
      </w:r>
    </w:p>
    <w:p>
      <w:pPr>
        <w:spacing w:line="580" w:lineRule="exact"/>
        <w:jc w:val="center"/>
        <w:rPr>
          <w:rFonts w:hint="default" w:ascii="Times New Roman" w:hAnsi="Times New Roman" w:eastAsia="黑体" w:cs="Times New Roman"/>
          <w:b w:val="0"/>
          <w:bCs/>
          <w:color w:val="FF0000"/>
          <w:sz w:val="21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FF0000"/>
          <w:sz w:val="21"/>
          <w:szCs w:val="21"/>
          <w:lang w:eastAsia="zh-CN"/>
        </w:rPr>
        <w:t>（请于</w:t>
      </w:r>
      <w:r>
        <w:rPr>
          <w:rFonts w:hint="default" w:ascii="Times New Roman" w:hAnsi="Times New Roman" w:eastAsia="黑体" w:cs="Times New Roman"/>
          <w:b w:val="0"/>
          <w:bCs/>
          <w:color w:val="FF0000"/>
          <w:sz w:val="21"/>
          <w:szCs w:val="21"/>
          <w:lang w:val="en-US" w:eastAsia="zh-CN"/>
        </w:rPr>
        <w:t>2019年5月27日前将问卷电子版反馈至jzhou_222@163.com</w:t>
      </w:r>
      <w:r>
        <w:rPr>
          <w:rFonts w:hint="default" w:ascii="Times New Roman" w:hAnsi="Times New Roman" w:eastAsia="黑体" w:cs="Times New Roman"/>
          <w:b w:val="0"/>
          <w:bCs/>
          <w:color w:val="FF0000"/>
          <w:sz w:val="21"/>
          <w:szCs w:val="21"/>
          <w:lang w:eastAsia="zh-CN"/>
        </w:rPr>
        <w:t>）</w:t>
      </w:r>
    </w:p>
    <w:p>
      <w:pPr>
        <w:spacing w:line="5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0" w:name="_Hlk8966244"/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填报单位：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    日期：    年   月   日</w:t>
      </w:r>
    </w:p>
    <w:bookmarkEnd w:id="0"/>
    <w:tbl>
      <w:tblPr>
        <w:tblStyle w:val="2"/>
        <w:tblW w:w="1402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67"/>
        <w:gridCol w:w="142"/>
        <w:gridCol w:w="284"/>
        <w:gridCol w:w="425"/>
        <w:gridCol w:w="425"/>
        <w:gridCol w:w="709"/>
        <w:gridCol w:w="709"/>
        <w:gridCol w:w="567"/>
        <w:gridCol w:w="708"/>
        <w:gridCol w:w="709"/>
        <w:gridCol w:w="709"/>
        <w:gridCol w:w="567"/>
        <w:gridCol w:w="709"/>
        <w:gridCol w:w="708"/>
        <w:gridCol w:w="851"/>
        <w:gridCol w:w="709"/>
        <w:gridCol w:w="708"/>
        <w:gridCol w:w="709"/>
        <w:gridCol w:w="709"/>
        <w:gridCol w:w="992"/>
        <w:gridCol w:w="8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按学历划分</w:t>
            </w:r>
          </w:p>
        </w:tc>
        <w:tc>
          <w:tcPr>
            <w:tcW w:w="39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人才类型划分</w:t>
            </w:r>
          </w:p>
        </w:tc>
        <w:tc>
          <w:tcPr>
            <w:tcW w:w="69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人才计划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bookmarkStart w:id="1" w:name="_GoBack" w:colFirst="1" w:colLast="5"/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4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中专及以下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专业技术人才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技能人才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草原英才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工程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自治区级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国家级</w:t>
            </w:r>
          </w:p>
        </w:tc>
      </w:tr>
      <w:bookmarkEnd w:id="1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正高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副高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中级职称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初级职称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高级技师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技师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引进类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培养类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基地、团队带头人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杰出人才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突出贡献专家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杰出青年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万人计划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海外高层次人才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  <w:t>创新创业人才推进计划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1.单位性质： □高校    □科研院所、机构   □企业  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2.企业所有制形式：□国有企业（含国有控股） □外资企业  □港澳台资企业 □合资企业 □民营企业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□其他（请注明）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填表人：          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联系电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话：</w:t>
      </w:r>
    </w:p>
    <w:sectPr>
      <w:pgSz w:w="16838" w:h="11906" w:orient="landscape"/>
      <w:pgMar w:top="76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1124A"/>
    <w:rsid w:val="5101124A"/>
    <w:rsid w:val="75F3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EF3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2019-05-21T08:56:00Z</dcterms:created>
  <dc:creator>MPA</dc:creator>
  <cp:lastModifiedBy>MPA</cp:lastModifiedBy>
  <dcterms:modified xsi:type="dcterms:W3CDTF">2019-05-21T09:07:01Z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