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adjustRightInd w:val="0"/>
        <w:snapToGrid w:val="0"/>
        <w:spacing w:line="360" w:lineRule="auto"/>
        <w:rPr>
          <w:rFonts w:ascii="仿宋_GB2312" w:eastAsia="仿宋_GB2312"/>
          <w:bCs/>
          <w:szCs w:val="48"/>
        </w:rPr>
      </w:pPr>
      <w:r>
        <w:rPr>
          <w:rFonts w:hint="eastAsia" w:ascii="仿宋_GB2312" w:hAnsi="Times New Roman" w:eastAsia="仿宋_GB2312" w:cs="Times New Roman"/>
          <w:sz w:val="32"/>
        </w:rPr>
        <w:t>附件3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内蒙古自治区产业技术创新战略联盟成员单位</w:t>
      </w:r>
    </w:p>
    <w:p>
      <w:pPr>
        <w:spacing w:line="360" w:lineRule="auto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调查问卷</w:t>
      </w:r>
    </w:p>
    <w:p>
      <w:pPr>
        <w:rPr>
          <w:rFonts w:ascii="仿宋_GB2312" w:eastAsia="仿宋_GB2312"/>
          <w:bCs/>
          <w:sz w:val="24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为全面客观评价试点过程中产业技术创新联盟的组建、运行情况，以及联盟在推动产业技术创新方面发挥的作用，特编制此问卷，请联盟成员单位如实填写。</w:t>
      </w:r>
    </w:p>
    <w:p>
      <w:pPr>
        <w:spacing w:line="360" w:lineRule="auto"/>
        <w:rPr>
          <w:rFonts w:ascii="仿宋_GB2312" w:eastAsia="仿宋_GB2312"/>
          <w:bCs/>
          <w:sz w:val="24"/>
        </w:rPr>
      </w:pPr>
    </w:p>
    <w:p>
      <w:pPr>
        <w:spacing w:line="360" w:lineRule="auto"/>
        <w:rPr>
          <w:rFonts w:ascii="仿宋_GB2312" w:eastAsia="仿宋_GB2312"/>
          <w:bCs/>
          <w:sz w:val="24"/>
          <w:u w:val="single"/>
        </w:rPr>
      </w:pPr>
      <w:r>
        <w:rPr>
          <w:rFonts w:hint="eastAsia" w:ascii="仿宋_GB2312" w:eastAsia="仿宋_GB2312"/>
          <w:bCs/>
          <w:sz w:val="24"/>
        </w:rPr>
        <w:t>本单位所参与的联盟名称：</w:t>
      </w:r>
      <w:r>
        <w:rPr>
          <w:rFonts w:hint="eastAsia" w:ascii="仿宋_GB2312" w:eastAsia="仿宋_GB2312"/>
          <w:bCs/>
          <w:sz w:val="24"/>
          <w:u w:val="single"/>
        </w:rPr>
        <w:t xml:space="preserve">                                              </w:t>
      </w:r>
    </w:p>
    <w:p>
      <w:pPr>
        <w:spacing w:line="360" w:lineRule="auto"/>
        <w:rPr>
          <w:rFonts w:ascii="仿宋_GB2312" w:eastAsia="仿宋_GB2312"/>
          <w:bCs/>
          <w:sz w:val="24"/>
          <w:u w:val="single"/>
        </w:rPr>
      </w:pPr>
    </w:p>
    <w:p>
      <w:pPr>
        <w:pStyle w:val="2"/>
        <w:spacing w:before="0" w:after="0" w:line="360" w:lineRule="auto"/>
        <w:rPr>
          <w:rFonts w:ascii="仿宋_GB2312" w:hAnsi="仿宋_GB2312" w:eastAsia="仿宋_GB2312"/>
          <w:b w:val="0"/>
          <w:sz w:val="28"/>
          <w:szCs w:val="28"/>
        </w:rPr>
      </w:pPr>
      <w:r>
        <w:rPr>
          <w:rFonts w:hint="eastAsia" w:ascii="仿宋_GB2312" w:hAnsi="仿宋_GB2312" w:eastAsia="仿宋_GB2312"/>
          <w:b w:val="0"/>
          <w:sz w:val="28"/>
          <w:szCs w:val="28"/>
        </w:rPr>
        <w:t>一、本单位基本情况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44"/>
        <w:gridCol w:w="900"/>
        <w:gridCol w:w="235"/>
        <w:gridCol w:w="1165"/>
        <w:gridCol w:w="264"/>
        <w:gridCol w:w="586"/>
        <w:gridCol w:w="364"/>
        <w:gridCol w:w="715"/>
        <w:gridCol w:w="55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单位名称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379" w:type="dxa"/>
            <w:gridSpan w:val="4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加入本联盟时间（年月）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通讯地址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邮政编码</w:t>
            </w:r>
          </w:p>
        </w:tc>
        <w:tc>
          <w:tcPr>
            <w:tcW w:w="1610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法定代表人</w:t>
            </w:r>
          </w:p>
        </w:tc>
        <w:tc>
          <w:tcPr>
            <w:tcW w:w="4394" w:type="dxa"/>
            <w:gridSpan w:val="6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    话</w:t>
            </w:r>
          </w:p>
        </w:tc>
        <w:tc>
          <w:tcPr>
            <w:tcW w:w="1610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联 络 人</w:t>
            </w:r>
          </w:p>
        </w:tc>
        <w:tc>
          <w:tcPr>
            <w:tcW w:w="124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电话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Email</w:t>
            </w:r>
          </w:p>
        </w:tc>
        <w:tc>
          <w:tcPr>
            <w:tcW w:w="2744" w:type="dxa"/>
            <w:gridSpan w:val="4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单位类型</w:t>
            </w:r>
          </w:p>
        </w:tc>
        <w:tc>
          <w:tcPr>
            <w:tcW w:w="7138" w:type="dxa"/>
            <w:gridSpan w:val="10"/>
            <w:vAlign w:val="center"/>
          </w:tcPr>
          <w:p>
            <w:pPr>
              <w:spacing w:before="78" w:beforeLines="25" w:line="360" w:lineRule="auto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□高等院校  □科研机构  □国有企业  □私营企业  □其他（请填写）</w:t>
            </w:r>
            <w:r>
              <w:rPr>
                <w:rFonts w:hint="eastAsia" w:ascii="仿宋_GB2312" w:eastAsia="仿宋_GB2312"/>
                <w:bCs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vMerge w:val="restart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近三年主营业务收入（万元）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528" w:type="dxa"/>
            <w:gridSpan w:val="3"/>
            <w:vMerge w:val="continue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vMerge w:val="restart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近三年研发经费支出（万元）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vMerge w:val="continue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vMerge w:val="restart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其中用于联盟合作研发项目的经费支出（万元）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gridSpan w:val="3"/>
            <w:vMerge w:val="continue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4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665" w:type="dxa"/>
            <w:gridSpan w:val="2"/>
            <w:vAlign w:val="center"/>
          </w:tcPr>
          <w:p>
            <w:pPr>
              <w:spacing w:before="78" w:beforeLines="25"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pStyle w:val="2"/>
        <w:spacing w:before="0" w:after="0" w:line="360" w:lineRule="auto"/>
        <w:rPr>
          <w:rFonts w:ascii="仿宋_GB2312" w:hAnsi="Times New Roman" w:eastAsia="仿宋_GB2312"/>
          <w:b w:val="0"/>
          <w:sz w:val="28"/>
          <w:szCs w:val="28"/>
        </w:rPr>
      </w:pPr>
      <w:r>
        <w:rPr>
          <w:rFonts w:hint="eastAsia" w:ascii="仿宋_GB2312" w:hAnsi="Times New Roman" w:eastAsia="仿宋_GB2312"/>
          <w:b w:val="0"/>
        </w:rPr>
        <w:br w:type="page"/>
      </w:r>
      <w:r>
        <w:rPr>
          <w:rFonts w:hint="eastAsia" w:ascii="仿宋_GB2312" w:hAnsi="Times New Roman" w:eastAsia="仿宋_GB2312"/>
          <w:b w:val="0"/>
          <w:sz w:val="28"/>
          <w:szCs w:val="28"/>
        </w:rPr>
        <w:t>二、本单位参与联盟的情况</w:t>
      </w: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2.1 本单位参与联盟的创新任务</w:t>
      </w:r>
    </w:p>
    <w:tbl>
      <w:tblPr>
        <w:tblStyle w:val="12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8713" w:type="dxa"/>
          </w:tcPr>
          <w:p>
            <w:pPr>
              <w:widowControl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本单位参与联盟最重要的一项合作创新活动（包括名称、内容、组织、本单位发挥的作用、取得的成效等，400字以内）</w:t>
            </w:r>
          </w:p>
          <w:p>
            <w:pPr>
              <w:snapToGrid w:val="0"/>
              <w:rPr>
                <w:rFonts w:ascii="仿宋_GB2312" w:eastAsia="仿宋_GB2312"/>
                <w:bCs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bCs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bCs/>
                <w:sz w:val="24"/>
                <w:szCs w:val="21"/>
              </w:rPr>
            </w:pPr>
          </w:p>
          <w:p>
            <w:pPr>
              <w:snapToGrid w:val="0"/>
              <w:rPr>
                <w:rFonts w:ascii="仿宋_GB2312" w:eastAsia="仿宋_GB2312"/>
                <w:bCs/>
                <w:sz w:val="24"/>
                <w:szCs w:val="21"/>
              </w:rPr>
            </w:pPr>
          </w:p>
        </w:tc>
      </w:tr>
    </w:tbl>
    <w:p>
      <w:pPr>
        <w:snapToGrid w:val="0"/>
        <w:rPr>
          <w:rFonts w:ascii="仿宋_GB2312" w:eastAsia="仿宋_GB2312"/>
          <w:bCs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2.2 本单位参与联盟服务产业和联盟运行的情况</w:t>
      </w:r>
    </w:p>
    <w:tbl>
      <w:tblPr>
        <w:tblStyle w:val="12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0"/>
        <w:gridCol w:w="1394"/>
        <w:gridCol w:w="646"/>
        <w:gridCol w:w="231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参与制定产业技术路线图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□是  □否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参与制定产业技术发展规划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享受了联盟提供的服务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□是  □否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这些服务对本单位发展的益处</w:t>
            </w:r>
          </w:p>
        </w:tc>
        <w:tc>
          <w:tcPr>
            <w:tcW w:w="147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□很大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□一般 </w:t>
            </w:r>
          </w:p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□没有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Merge w:val="restart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</w:rPr>
              <w:t>近三年参加理事会次数（次）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00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1474" w:type="dxa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0" w:type="dxa"/>
            <w:vMerge w:val="restart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近三年承担联盟日常运行管理经费（万元）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231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  <w:tc>
          <w:tcPr>
            <w:tcW w:w="14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20__年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100" w:type="dxa"/>
            <w:vMerge w:val="continue"/>
            <w:vAlign w:val="center"/>
          </w:tcPr>
          <w:p>
            <w:pPr>
              <w:rPr>
                <w:rFonts w:ascii="仿宋_GB2312" w:eastAsia="仿宋_GB2312"/>
                <w:bCs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2310" w:type="dxa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1474" w:type="dxa"/>
            <w:vAlign w:val="center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3100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本单位科研仪器设备对联盟其他成员开放服务</w:t>
            </w:r>
            <w:r>
              <w:rPr>
                <w:rFonts w:hint="eastAsia" w:ascii="仿宋_GB2312" w:eastAsia="仿宋_GB2312"/>
                <w:bCs/>
              </w:rPr>
              <w:t>（次）</w:t>
            </w:r>
          </w:p>
        </w:tc>
        <w:tc>
          <w:tcPr>
            <w:tcW w:w="1394" w:type="dxa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</w:t>
            </w:r>
          </w:p>
        </w:tc>
        <w:tc>
          <w:tcPr>
            <w:tcW w:w="2956" w:type="dxa"/>
            <w:gridSpan w:val="2"/>
            <w:vAlign w:val="center"/>
          </w:tcPr>
          <w:p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本单位获得联盟其他成员科研仪器设备开放服务</w:t>
            </w:r>
            <w:r>
              <w:rPr>
                <w:rFonts w:hint="eastAsia" w:ascii="仿宋_GB2312" w:eastAsia="仿宋_GB2312"/>
                <w:bCs/>
              </w:rPr>
              <w:t>（次）</w:t>
            </w:r>
          </w:p>
        </w:tc>
        <w:tc>
          <w:tcPr>
            <w:tcW w:w="1474" w:type="dxa"/>
            <w:vAlign w:val="center"/>
          </w:tcPr>
          <w:p>
            <w:pPr>
              <w:ind w:left="1260" w:hanging="1260" w:hangingChars="6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 xml:space="preserve">           </w:t>
            </w:r>
          </w:p>
        </w:tc>
      </w:tr>
    </w:tbl>
    <w:p>
      <w:pPr>
        <w:rPr>
          <w:rFonts w:ascii="仿宋_GB2312" w:eastAsia="仿宋_GB2312"/>
          <w:bCs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2.3 联盟对本单位的利益保障</w:t>
      </w:r>
    </w:p>
    <w:tbl>
      <w:tblPr>
        <w:tblStyle w:val="12"/>
        <w:tblW w:w="91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1596"/>
        <w:gridCol w:w="619"/>
        <w:gridCol w:w="703"/>
        <w:gridCol w:w="194"/>
        <w:gridCol w:w="456"/>
        <w:gridCol w:w="395"/>
        <w:gridCol w:w="243"/>
        <w:gridCol w:w="42"/>
        <w:gridCol w:w="424"/>
        <w:gridCol w:w="224"/>
        <w:gridCol w:w="484"/>
        <w:gridCol w:w="200"/>
        <w:gridCol w:w="5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95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本单位提供与其他成员单位共享的知识产权（项）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ind w:left="630" w:hanging="630" w:hangingChars="30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       </w:t>
            </w:r>
          </w:p>
        </w:tc>
        <w:tc>
          <w:tcPr>
            <w:tcW w:w="4551" w:type="dxa"/>
            <w:gridSpan w:val="1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具体名称：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95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本单位共享其他成员单位提供的知识产权（项）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ind w:left="630" w:hanging="630" w:hangingChars="300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551" w:type="dxa"/>
            <w:gridSpan w:val="1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具体名称：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95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共享联盟合作项目产生的知识产权（项）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ind w:left="630" w:hanging="630" w:hangingChars="300"/>
              <w:rPr>
                <w:rFonts w:asci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551" w:type="dxa"/>
            <w:gridSpan w:val="1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具体名称：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958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本单位在联盟内表达意见情况</w:t>
            </w:r>
          </w:p>
        </w:tc>
        <w:tc>
          <w:tcPr>
            <w:tcW w:w="1596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□充分表达 </w:t>
            </w:r>
          </w:p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□部分表达 </w:t>
            </w:r>
          </w:p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□很难表达</w:t>
            </w:r>
          </w:p>
        </w:tc>
        <w:tc>
          <w:tcPr>
            <w:tcW w:w="2610" w:type="dxa"/>
            <w:gridSpan w:val="6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联盟采纳本单位意见情况</w:t>
            </w:r>
          </w:p>
        </w:tc>
        <w:tc>
          <w:tcPr>
            <w:tcW w:w="1941" w:type="dxa"/>
            <w:gridSpan w:val="6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□充分采纳 </w:t>
            </w:r>
          </w:p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□部分采纳 </w:t>
            </w:r>
          </w:p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 xml:space="preserve">□一般不采纳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105" w:type="dxa"/>
            <w:gridSpan w:val="14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bCs/>
                <w:kern w:val="0"/>
              </w:rPr>
            </w:pPr>
            <w:r>
              <w:rPr>
                <w:rFonts w:hint="eastAsia" w:ascii="仿宋_GB2312" w:eastAsia="仿宋_GB2312"/>
                <w:bCs/>
                <w:kern w:val="0"/>
              </w:rPr>
              <w:t>本单位参加该联盟的主要动机及满足程度</w:t>
            </w:r>
          </w:p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bCs/>
                <w:kern w:val="0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（在对应空格处打√。1:无此项动机；2:此项动机一般；3:此项动机很强；I：此项动机完全没有满足；II此项动机部分满足；III此项动机完全满足）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题项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I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II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III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与成员单位合作研发产业共性技术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ind w:right="-48" w:rightChars="-23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突破本单位发展中的技术瓶颈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与成员单位共同形成产业链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与成员单位共同制定技术或产品标准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申请国家科技计划项目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使用成员单位的仪器设备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与成员单位共同开拓市场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享受联盟提供的服务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通过参与联盟了解产业技术发展前景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通过参与联盟学习成员单位的管理经验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通过参与联盟扩大本单位在业内外的影响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与其他成员单位建立友谊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其他（请填写）：</w:t>
            </w:r>
            <w:r>
              <w:rPr>
                <w:rFonts w:hint="eastAsia" w:ascii="仿宋_GB2312" w:eastAsia="仿宋_GB2312"/>
                <w:bCs/>
                <w:kern w:val="0"/>
                <w:szCs w:val="21"/>
                <w:u w:val="single"/>
              </w:rPr>
              <w:t xml:space="preserve">                       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0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84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05" w:type="dxa"/>
            <w:gridSpan w:val="14"/>
            <w:vAlign w:val="center"/>
          </w:tcPr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联盟对本单位发展所起的作用</w:t>
            </w:r>
          </w:p>
          <w:p>
            <w:pPr>
              <w:widowControl/>
              <w:snapToGrid w:val="0"/>
              <w:spacing w:before="78" w:beforeLines="25" w:line="300" w:lineRule="auto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（在对应空格处打√。1:很差；2:较差；3:一般；4:较好；5:很好）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题项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4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spacing w:before="78" w:beforeLines="25" w:line="300" w:lineRule="auto"/>
              <w:jc w:val="center"/>
              <w:rPr>
                <w:rFonts w:ascii="仿宋_GB2312" w:eastAsia="仿宋_GB2312"/>
                <w:bCs/>
                <w:kern w:val="0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联盟在帮助本单位实现初始合作目标方面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联盟在帮助本单位提升竞争力方面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联盟在帮助本单位提升技术水平方面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联盟在帮助本单位提升管理水平方面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联盟在帮助本单位培养人才方面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联盟在帮助本单位扩大业内外影响方面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联盟在帮助本单位改善财务绩效方面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联盟在帮助本单位增加收入和扩大市场占有率方面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联盟在帮助本单位降低成本方面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联盟在帮助本单位获得政府经费支持方面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联盟在帮助本单位获得政府政策支持方面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173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其他（请填写）：</w:t>
            </w:r>
            <w:r>
              <w:rPr>
                <w:rFonts w:hint="eastAsia" w:ascii="仿宋_GB2312" w:eastAsia="仿宋_GB2312"/>
                <w:bCs/>
                <w:kern w:val="0"/>
                <w:szCs w:val="21"/>
                <w:u w:val="single"/>
              </w:rPr>
              <w:t xml:space="preserve">_________________     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767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eastAsia="仿宋_GB2312"/>
                <w:bCs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eastAsia="仿宋_GB2312"/>
          <w:bCs/>
          <w:sz w:val="24"/>
        </w:rPr>
      </w:pP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2.4 本单位对联盟成立以来运行情况的评价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（在对应空格处打√。1:很差；2:较差；3:一般；4:较好；5:很好）</w:t>
      </w:r>
    </w:p>
    <w:tbl>
      <w:tblPr>
        <w:tblStyle w:val="12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0"/>
        <w:gridCol w:w="702"/>
        <w:gridCol w:w="567"/>
        <w:gridCol w:w="567"/>
        <w:gridCol w:w="56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82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702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82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联盟理事会是否正常运转</w:t>
            </w:r>
          </w:p>
        </w:tc>
        <w:tc>
          <w:tcPr>
            <w:tcW w:w="702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联盟理事会是否有效决策联盟重大事项</w:t>
            </w:r>
          </w:p>
        </w:tc>
        <w:tc>
          <w:tcPr>
            <w:tcW w:w="702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82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联盟的管理制度是否健全规范</w:t>
            </w:r>
          </w:p>
        </w:tc>
        <w:tc>
          <w:tcPr>
            <w:tcW w:w="702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联盟的管理制度是否有效执行</w:t>
            </w:r>
          </w:p>
        </w:tc>
        <w:tc>
          <w:tcPr>
            <w:tcW w:w="702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8"/>
        </w:rPr>
      </w:pP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8"/>
        </w:rPr>
      </w:pPr>
      <w:r>
        <w:rPr>
          <w:rFonts w:hint="eastAsia" w:ascii="仿宋_GB2312" w:eastAsia="仿宋_GB2312"/>
          <w:bCs/>
          <w:sz w:val="24"/>
          <w:szCs w:val="28"/>
        </w:rPr>
        <w:t>三、本单位对联盟技术创新活动及成果的评价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bookmarkStart w:id="0" w:name="OLE_LINK1"/>
      <w:bookmarkStart w:id="1" w:name="OLE_LINK2"/>
      <w:r>
        <w:rPr>
          <w:rFonts w:hint="eastAsia" w:ascii="仿宋_GB2312" w:eastAsia="仿宋_GB2312"/>
          <w:bCs/>
          <w:sz w:val="24"/>
        </w:rPr>
        <w:t>3.1促成该联盟最终建立的主要驱动力量及其影响作用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（在对应空格打√。0:无影响；1:影响很弱；2:影响较弱；3:影响一般；4:影响较强；5:影响很强）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6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7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0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成员单位面对的市场竞争压力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成员单位所在行业的技术特性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政府部门的大力呼吁与支持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牵头单位的感召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国内外同行的示范效应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>其他（请填写）：</w:t>
            </w:r>
            <w:r>
              <w:rPr>
                <w:rFonts w:hint="eastAsia" w:ascii="仿宋_GB2312" w:eastAsia="仿宋_GB2312"/>
                <w:bCs/>
                <w:u w:val="single"/>
              </w:rPr>
              <w:t>________________ ______  _</w:t>
            </w:r>
          </w:p>
          <w:p>
            <w:pPr>
              <w:snapToGrid w:val="0"/>
              <w:ind w:firstLine="1470" w:firstLineChars="700"/>
              <w:jc w:val="right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__________________________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3.2建立该联盟的谈判过程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pacing w:val="-4"/>
          <w:sz w:val="24"/>
        </w:rPr>
      </w:pPr>
      <w:r>
        <w:rPr>
          <w:rFonts w:hint="eastAsia" w:ascii="仿宋_GB2312" w:eastAsia="仿宋_GB2312"/>
          <w:bCs/>
          <w:spacing w:val="-4"/>
          <w:sz w:val="24"/>
        </w:rPr>
        <w:t>（在对应空格打√。0:不涉及该事项；1:很艰难；2:艰难；3:一般；4:较容易；5:很容易）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6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7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0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决定谁为发起单位的谈判过程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筛选成员单位的谈判过程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联盟投资结构的谈判过程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联盟出资方式的谈判过程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确定联盟牵头单位的谈判过程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建立联盟最高决策机构的谈判过程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建立联盟常设执行机构的谈判过程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联盟协调机制与管理方式的谈判过程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联盟收益分配方式的谈判过程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联盟退出方式的谈判过程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联盟合作年限的谈判过程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联盟合作期满结束方式的谈判过程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>________________ ______  _</w:t>
            </w:r>
          </w:p>
          <w:p>
            <w:pPr>
              <w:snapToGrid w:val="0"/>
              <w:ind w:firstLine="1470" w:firstLineChars="700"/>
              <w:jc w:val="right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__________________________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3.3联盟运行中成员单位间的主要合作事项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（0:不涉及该事项；1:很少；2:较少；3:一般；4:较多；5:很多）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6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07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0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共同开发技术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共同开发新产品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委托或受托开展技术或产品研发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共同制定技术或产品标准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共同出资购买中试等研发设备、场地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研发信息交流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共享科研仪器设备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确保本企业原材料、元器件的采购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确保本企业稳定的客户源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人员培训与学习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共同开发国内外市场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共同争取政府支持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>________________ ______  _</w:t>
            </w:r>
          </w:p>
          <w:p>
            <w:pPr>
              <w:snapToGrid w:val="0"/>
              <w:ind w:firstLine="1470" w:firstLineChars="700"/>
              <w:jc w:val="right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__________________________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3.4联盟运行中成员单位之间的信任关系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（1:很低；2:较低；3:一般；4:较高；5:很高）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本单位对联盟中其他成员单位的信任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其他成员单位对本单位的信任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 __       _  </w:t>
            </w:r>
          </w:p>
          <w:p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                   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3.5联盟运行中成员单位之间的交流与信息沟通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（1:很差；2:较差；3:一般；4:较好；5:很好）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本单位与其他成员单位沟通渠道的畅通性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本单位与其他成员单位交流的频繁性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本单位与其他成员单位交流的及时性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本单位与其他成员单位沟通内容的充分性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 __       _  </w:t>
            </w:r>
          </w:p>
          <w:p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                   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3.6联盟运行中出现分歧与冲突情况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（1:很少；2:较少；3:一般；4:较多；5:很多）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联盟运行中成员单位出现意见分歧的情况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联盟运行中成员单位出现冲突的情况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联盟分歧与冲突源自初始合同不完善的情况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联盟分歧与冲突源自合同未能得到有效遵守的情况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联盟分歧与冲突源自沟通不畅的情况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联盟分歧与冲突源自各单位文化差异的情况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联盟分歧与冲突源自收益不平衡的情况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联盟分歧与冲突源自宏观形势发生变化的情况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联盟分歧与冲突源自成员单位目标发生变化的情况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 __       _  </w:t>
            </w:r>
          </w:p>
          <w:p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                   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3.7联盟运行中分歧及冲突的弥合与解决手段与方法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（1:作用很小；2:作用较小；3:作用一般；4:作用较大；5:作用很大）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成员单位直接参与联盟人员之间的沟通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成员单位高层人士之间的沟通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政府部门或其他第三方的调解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牵头单位的强势推进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部分成员单位选择退出联盟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 __       _  </w:t>
            </w:r>
          </w:p>
          <w:p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                   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bookmarkEnd w:id="0"/>
      <w:bookmarkEnd w:id="1"/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3.8联盟运行中显现出的主要风险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（0:不存在该风险;1:很小；2:较小；3:一般；4:较大；5:很大）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6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070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0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本单位的专利技术被不当使用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其他成员单位专利技术被不当使用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本单位商业秘密泄露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其他成员单位商业秘密泄露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本单位的市场被其他成员单位挤占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联盟运行中本单位对联盟形成的依赖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联盟运行中本单位对其他成员单位形成的依赖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联盟运行中其他成员单位对本单位形成的依赖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>________________ ______  _</w:t>
            </w:r>
          </w:p>
          <w:p>
            <w:pPr>
              <w:snapToGrid w:val="0"/>
              <w:ind w:firstLine="1470" w:firstLineChars="700"/>
              <w:jc w:val="right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__________________________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Merge w:val="continue"/>
          </w:tcPr>
          <w:p>
            <w:pPr>
              <w:snapToGrid w:val="0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3.9联盟未来走向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（1:很没必要；2:没必要；3:无所谓；4:有必要；5:很有必要）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更换牵头单位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减少成员单位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增加成员单位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加大政府经费支持力度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加大政府对联盟运行的指导力度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增加各成员单位对联盟的经费投入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增加成员单位理事会定期沟通次数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若联盟已有实体，维持现有实体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若联盟尚未建立实体，走向实体化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 xml:space="preserve">其他（请填写）：     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 __       _  </w:t>
            </w:r>
          </w:p>
          <w:p>
            <w:pPr>
              <w:snapToGrid w:val="0"/>
              <w:jc w:val="righ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>___________                   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在上表中如果认为联盟维持或走向实体化“有必要”或者“很有必要”，则对实体化方式的看法是：（1很没必要；2没必要；3无所谓；4有必要；5很有必要）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联盟成员单位共同出资组建的法人企业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联盟成员单位共同组建的研发机构或实验室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联盟成员单位共同组建的生产工厂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联盟成员单位共同成立的非营利机构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restart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>其他（请填写）：</w:t>
            </w:r>
            <w:r>
              <w:rPr>
                <w:rFonts w:hint="eastAsia" w:ascii="仿宋_GB2312" w:eastAsia="仿宋_GB2312"/>
                <w:bCs/>
                <w:u w:val="single"/>
              </w:rPr>
              <w:t>______________________  _</w:t>
            </w:r>
          </w:p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u w:val="single"/>
              </w:rPr>
              <w:t xml:space="preserve">                __________________________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  <w:vMerge w:val="continue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3.10联盟未来发展可能遇到的主要障碍</w:t>
      </w:r>
    </w:p>
    <w:p>
      <w:pPr>
        <w:widowControl/>
        <w:snapToGrid w:val="0"/>
        <w:spacing w:line="300" w:lineRule="auto"/>
        <w:jc w:val="left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（1：影响很小；2：响较小；3：影响一般；4：影响较大；5：影响很大）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567"/>
        <w:gridCol w:w="567"/>
        <w:gridCol w:w="567"/>
        <w:gridCol w:w="567"/>
        <w:gridCol w:w="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3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题项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1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2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3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4</w:t>
            </w: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各成员单位参与联盟的初始意图与目标不一致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各成员单位参与联盟的意图与目标多变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各成员单位对联盟的贡献不平衡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各成员单位从联盟获得的收益不平衡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联盟没有实现实体化运作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联盟常设执行机构运行经费不足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联盟研发经费保障不够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联盟的进入门槛设置不合理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政府对联盟的支持力度小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政府对联盟支持的连续性差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snapToGrid w:val="0"/>
              <w:rPr>
                <w:rFonts w:ascii="仿宋_GB2312" w:eastAsia="仿宋_GB2312"/>
                <w:bCs/>
                <w:u w:val="single"/>
              </w:rPr>
            </w:pPr>
            <w:r>
              <w:rPr>
                <w:rFonts w:hint="eastAsia" w:ascii="仿宋_GB2312" w:eastAsia="仿宋_GB2312"/>
                <w:bCs/>
              </w:rPr>
              <w:t>其他（请填写）：</w:t>
            </w:r>
            <w:r>
              <w:rPr>
                <w:rFonts w:hint="eastAsia" w:ascii="仿宋_GB2312" w:eastAsia="仿宋_GB2312"/>
                <w:bCs/>
                <w:u w:val="single"/>
              </w:rPr>
              <w:t xml:space="preserve">______________________ </w:t>
            </w: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56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617" w:type="dxa"/>
          </w:tcPr>
          <w:p>
            <w:pPr>
              <w:snapToGrid w:val="0"/>
              <w:jc w:val="center"/>
              <w:rPr>
                <w:rFonts w:ascii="仿宋_GB2312" w:eastAsia="仿宋_GB2312"/>
                <w:bCs/>
              </w:rPr>
            </w:pPr>
          </w:p>
        </w:tc>
      </w:tr>
    </w:tbl>
    <w:p>
      <w:pPr>
        <w:spacing w:line="360" w:lineRule="auto"/>
        <w:rPr>
          <w:rFonts w:ascii="仿宋_GB2312" w:eastAsia="仿宋_GB2312"/>
          <w:bCs/>
          <w:sz w:val="24"/>
        </w:rPr>
      </w:pPr>
    </w:p>
    <w:p>
      <w:pPr>
        <w:widowControl/>
        <w:jc w:val="lef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3.11对于本联盟未来发展的建议和对政府管理部门的政策建议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                   </w:t>
      </w: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</w:p>
    <w:p>
      <w:pPr>
        <w:spacing w:line="360" w:lineRule="auto"/>
        <w:rPr>
          <w:rFonts w:ascii="仿宋_GB2312" w:eastAsia="仿宋_GB2312"/>
          <w:bCs/>
          <w:szCs w:val="21"/>
          <w:u w:val="single"/>
        </w:rPr>
      </w:pPr>
    </w:p>
    <w:p>
      <w:pPr>
        <w:snapToGrid w:val="0"/>
        <w:rPr>
          <w:rFonts w:ascii="仿宋_GB2312" w:hAnsi="仿宋_GB2312" w:eastAsia="仿宋_GB2312"/>
          <w:bCs/>
          <w:sz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A9"/>
    <w:rsid w:val="00005852"/>
    <w:rsid w:val="00024F89"/>
    <w:rsid w:val="00025CBA"/>
    <w:rsid w:val="00027C54"/>
    <w:rsid w:val="00035DC0"/>
    <w:rsid w:val="00053DF8"/>
    <w:rsid w:val="000569F0"/>
    <w:rsid w:val="000A02FF"/>
    <w:rsid w:val="000A1F19"/>
    <w:rsid w:val="000C3EE2"/>
    <w:rsid w:val="000D3D31"/>
    <w:rsid w:val="000F2716"/>
    <w:rsid w:val="000F4104"/>
    <w:rsid w:val="00110FC9"/>
    <w:rsid w:val="00121335"/>
    <w:rsid w:val="001279E5"/>
    <w:rsid w:val="00130765"/>
    <w:rsid w:val="00141E57"/>
    <w:rsid w:val="00152C24"/>
    <w:rsid w:val="001653CD"/>
    <w:rsid w:val="001A3FBA"/>
    <w:rsid w:val="001B7E9B"/>
    <w:rsid w:val="001D475C"/>
    <w:rsid w:val="00231932"/>
    <w:rsid w:val="00231AD8"/>
    <w:rsid w:val="00260C36"/>
    <w:rsid w:val="002730AC"/>
    <w:rsid w:val="002801F3"/>
    <w:rsid w:val="002875A7"/>
    <w:rsid w:val="002933F8"/>
    <w:rsid w:val="00293949"/>
    <w:rsid w:val="0029497F"/>
    <w:rsid w:val="00295A7F"/>
    <w:rsid w:val="002A4DC7"/>
    <w:rsid w:val="002B1680"/>
    <w:rsid w:val="002B2017"/>
    <w:rsid w:val="002E32CC"/>
    <w:rsid w:val="00304F36"/>
    <w:rsid w:val="003311B9"/>
    <w:rsid w:val="00337030"/>
    <w:rsid w:val="00355BCF"/>
    <w:rsid w:val="003A4BED"/>
    <w:rsid w:val="003D06D8"/>
    <w:rsid w:val="003F4E1D"/>
    <w:rsid w:val="00414697"/>
    <w:rsid w:val="00426736"/>
    <w:rsid w:val="004412BB"/>
    <w:rsid w:val="004441DA"/>
    <w:rsid w:val="00487E8F"/>
    <w:rsid w:val="00493F1D"/>
    <w:rsid w:val="004A5FEB"/>
    <w:rsid w:val="004B0CF6"/>
    <w:rsid w:val="004C5A08"/>
    <w:rsid w:val="00523B76"/>
    <w:rsid w:val="00565479"/>
    <w:rsid w:val="00585D11"/>
    <w:rsid w:val="005868E8"/>
    <w:rsid w:val="00594265"/>
    <w:rsid w:val="00595AB9"/>
    <w:rsid w:val="005A29FE"/>
    <w:rsid w:val="005A7494"/>
    <w:rsid w:val="005A7A1B"/>
    <w:rsid w:val="005D72ED"/>
    <w:rsid w:val="005D77C9"/>
    <w:rsid w:val="005F7B49"/>
    <w:rsid w:val="006105B5"/>
    <w:rsid w:val="00612FA9"/>
    <w:rsid w:val="00627406"/>
    <w:rsid w:val="0064540A"/>
    <w:rsid w:val="006478C4"/>
    <w:rsid w:val="006573B8"/>
    <w:rsid w:val="006805E9"/>
    <w:rsid w:val="006D5893"/>
    <w:rsid w:val="006F7339"/>
    <w:rsid w:val="00705872"/>
    <w:rsid w:val="00714B80"/>
    <w:rsid w:val="00745301"/>
    <w:rsid w:val="007614A8"/>
    <w:rsid w:val="00784507"/>
    <w:rsid w:val="00785F75"/>
    <w:rsid w:val="007875A1"/>
    <w:rsid w:val="00793411"/>
    <w:rsid w:val="007A41D3"/>
    <w:rsid w:val="007E6781"/>
    <w:rsid w:val="007F2D14"/>
    <w:rsid w:val="00817847"/>
    <w:rsid w:val="00846BAD"/>
    <w:rsid w:val="008504F5"/>
    <w:rsid w:val="0086336E"/>
    <w:rsid w:val="008A468F"/>
    <w:rsid w:val="008F0CD1"/>
    <w:rsid w:val="00910BDE"/>
    <w:rsid w:val="0093128B"/>
    <w:rsid w:val="00943236"/>
    <w:rsid w:val="00944CF2"/>
    <w:rsid w:val="009620A6"/>
    <w:rsid w:val="00964818"/>
    <w:rsid w:val="00995BAC"/>
    <w:rsid w:val="009B46BA"/>
    <w:rsid w:val="009C498D"/>
    <w:rsid w:val="009C6269"/>
    <w:rsid w:val="009D2D9D"/>
    <w:rsid w:val="009E11F1"/>
    <w:rsid w:val="00A01DD8"/>
    <w:rsid w:val="00A058D8"/>
    <w:rsid w:val="00A05BF9"/>
    <w:rsid w:val="00A14DC5"/>
    <w:rsid w:val="00A30B0E"/>
    <w:rsid w:val="00A31533"/>
    <w:rsid w:val="00A44DDB"/>
    <w:rsid w:val="00A60E89"/>
    <w:rsid w:val="00A74A7C"/>
    <w:rsid w:val="00AF3647"/>
    <w:rsid w:val="00AF708F"/>
    <w:rsid w:val="00B27CA1"/>
    <w:rsid w:val="00B54A49"/>
    <w:rsid w:val="00B63AEF"/>
    <w:rsid w:val="00B657A1"/>
    <w:rsid w:val="00BA419E"/>
    <w:rsid w:val="00BA7022"/>
    <w:rsid w:val="00BA7F4C"/>
    <w:rsid w:val="00BB5CE5"/>
    <w:rsid w:val="00BC4D45"/>
    <w:rsid w:val="00BE4E8B"/>
    <w:rsid w:val="00C07EC3"/>
    <w:rsid w:val="00C22A25"/>
    <w:rsid w:val="00C3743D"/>
    <w:rsid w:val="00C6011E"/>
    <w:rsid w:val="00C94C83"/>
    <w:rsid w:val="00CA0E42"/>
    <w:rsid w:val="00CA59D9"/>
    <w:rsid w:val="00CB39D5"/>
    <w:rsid w:val="00CC2800"/>
    <w:rsid w:val="00CF6B52"/>
    <w:rsid w:val="00D02DF8"/>
    <w:rsid w:val="00D10412"/>
    <w:rsid w:val="00D1610D"/>
    <w:rsid w:val="00D2201C"/>
    <w:rsid w:val="00D425DB"/>
    <w:rsid w:val="00D66B67"/>
    <w:rsid w:val="00D93D3C"/>
    <w:rsid w:val="00DA6F6D"/>
    <w:rsid w:val="00DB211E"/>
    <w:rsid w:val="00DB653A"/>
    <w:rsid w:val="00DF0BCF"/>
    <w:rsid w:val="00E14A35"/>
    <w:rsid w:val="00E15F21"/>
    <w:rsid w:val="00EA20A0"/>
    <w:rsid w:val="00EB677A"/>
    <w:rsid w:val="00ED5BD2"/>
    <w:rsid w:val="00EE3DC3"/>
    <w:rsid w:val="00F0141C"/>
    <w:rsid w:val="00F102C6"/>
    <w:rsid w:val="00F22C18"/>
    <w:rsid w:val="00F43520"/>
    <w:rsid w:val="00F476D6"/>
    <w:rsid w:val="00F72110"/>
    <w:rsid w:val="00F7353A"/>
    <w:rsid w:val="00F75FC5"/>
    <w:rsid w:val="00F87EA9"/>
    <w:rsid w:val="00FA336F"/>
    <w:rsid w:val="00FB39CA"/>
    <w:rsid w:val="00FB7578"/>
    <w:rsid w:val="00FD359E"/>
    <w:rsid w:val="00FD53C2"/>
    <w:rsid w:val="00FF6FC8"/>
    <w:rsid w:val="11F676A4"/>
    <w:rsid w:val="22FC1081"/>
    <w:rsid w:val="29952069"/>
    <w:rsid w:val="5BD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7"/>
    <w:uiPriority w:val="0"/>
    <w:pPr>
      <w:snapToGrid w:val="0"/>
      <w:spacing w:line="360" w:lineRule="auto"/>
      <w:ind w:left="1680" w:hanging="9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4">
    <w:name w:val="Date"/>
    <w:basedOn w:val="1"/>
    <w:next w:val="1"/>
    <w:link w:val="21"/>
    <w:qFormat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5">
    <w:name w:val="Body Text Indent 2"/>
    <w:basedOn w:val="1"/>
    <w:link w:val="18"/>
    <w:uiPriority w:val="0"/>
    <w:pPr>
      <w:snapToGrid w:val="0"/>
      <w:spacing w:line="360" w:lineRule="auto"/>
      <w:ind w:firstLine="690"/>
    </w:pPr>
    <w:rPr>
      <w:rFonts w:ascii="仿宋_GB2312" w:hAnsi="Times New Roman" w:eastAsia="仿宋_GB2312" w:cs="Times New Roman"/>
      <w:spacing w:val="-4"/>
      <w:sz w:val="32"/>
      <w:szCs w:val="20"/>
    </w:rPr>
  </w:style>
  <w:style w:type="paragraph" w:styleId="6">
    <w:name w:val="Balloon Text"/>
    <w:basedOn w:val="1"/>
    <w:link w:val="19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styleId="7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6"/>
    <w:uiPriority w:val="0"/>
    <w:pPr>
      <w:tabs>
        <w:tab w:val="left" w:pos="8120"/>
      </w:tabs>
      <w:autoSpaceDE w:val="0"/>
      <w:autoSpaceDN w:val="0"/>
      <w:adjustRightInd w:val="0"/>
      <w:spacing w:line="360" w:lineRule="auto"/>
      <w:ind w:firstLine="640"/>
    </w:pPr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styleId="11">
    <w:name w:val="page number"/>
    <w:basedOn w:val="10"/>
    <w:uiPriority w:val="0"/>
  </w:style>
  <w:style w:type="character" w:customStyle="1" w:styleId="13">
    <w:name w:val="页眉 字符"/>
    <w:basedOn w:val="10"/>
    <w:link w:val="8"/>
    <w:semiHidden/>
    <w:uiPriority w:val="99"/>
    <w:rPr>
      <w:sz w:val="18"/>
      <w:szCs w:val="18"/>
    </w:rPr>
  </w:style>
  <w:style w:type="character" w:customStyle="1" w:styleId="14">
    <w:name w:val="页脚 字符"/>
    <w:basedOn w:val="10"/>
    <w:link w:val="7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缩进 3 字符"/>
    <w:basedOn w:val="10"/>
    <w:link w:val="9"/>
    <w:uiPriority w:val="0"/>
    <w:rPr>
      <w:rFonts w:ascii="仿宋_GB2312" w:hAnsi="Times New Roman" w:eastAsia="仿宋_GB2312" w:cs="Times New Roman"/>
      <w:color w:val="000000"/>
      <w:spacing w:val="-4"/>
      <w:sz w:val="28"/>
      <w:szCs w:val="20"/>
    </w:rPr>
  </w:style>
  <w:style w:type="character" w:customStyle="1" w:styleId="17">
    <w:name w:val="正文文本缩进 字符"/>
    <w:basedOn w:val="10"/>
    <w:link w:val="3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8">
    <w:name w:val="正文文本缩进 2 字符"/>
    <w:basedOn w:val="10"/>
    <w:link w:val="5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19">
    <w:name w:val="批注框文本 字符"/>
    <w:basedOn w:val="10"/>
    <w:link w:val="6"/>
    <w:uiPriority w:val="0"/>
    <w:rPr>
      <w:rFonts w:ascii="仿宋_GB2312" w:hAnsi="Times New Roman" w:eastAsia="仿宋_GB2312" w:cs="Times New Roman"/>
      <w:spacing w:val="-4"/>
      <w:sz w:val="18"/>
      <w:szCs w:val="18"/>
    </w:rPr>
  </w:style>
  <w:style w:type="paragraph" w:customStyle="1" w:styleId="20">
    <w:name w:val="Char Char1"/>
    <w:basedOn w:val="1"/>
    <w:qFormat/>
    <w:uiPriority w:val="0"/>
    <w:pPr>
      <w:tabs>
        <w:tab w:val="left" w:pos="720"/>
      </w:tabs>
      <w:ind w:left="1344" w:hanging="720"/>
    </w:pPr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1">
    <w:name w:val="日期 字符"/>
    <w:basedOn w:val="10"/>
    <w:link w:val="4"/>
    <w:uiPriority w:val="0"/>
    <w:rPr>
      <w:rFonts w:ascii="仿宋_GB2312" w:hAnsi="Times New Roman" w:eastAsia="仿宋_GB2312" w:cs="Times New Roman"/>
      <w:spacing w:val="-4"/>
      <w:sz w:val="32"/>
      <w:szCs w:val="20"/>
    </w:rPr>
  </w:style>
  <w:style w:type="character" w:customStyle="1" w:styleId="22">
    <w:name w:val="标题 2 字符"/>
    <w:basedOn w:val="10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5D96E-9665-4B5D-BCB3-2803BA1530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</Company>
  <Pages>31</Pages>
  <Words>2297</Words>
  <Characters>13094</Characters>
  <Lines>109</Lines>
  <Paragraphs>30</Paragraphs>
  <TotalTime>1398</TotalTime>
  <ScaleCrop>false</ScaleCrop>
  <LinksUpToDate>false</LinksUpToDate>
  <CharactersWithSpaces>15361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2016-05-09T07:20:00Z</dcterms:created>
  <dc:creator>zzz</dc:creator>
  <cp:lastModifiedBy>Administrator</cp:lastModifiedBy>
  <cp:lastPrinted>2018-03-22T01:35:00Z</cp:lastPrinted>
  <dcterms:modified xsi:type="dcterms:W3CDTF">2018-04-20T02:49:09Z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